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D0FD8" w14:textId="6A24AA3F" w:rsidR="00761030" w:rsidRPr="00AC6E11" w:rsidRDefault="00FC5F1C" w:rsidP="001B2681">
      <w:pPr>
        <w:tabs>
          <w:tab w:val="center" w:pos="4680"/>
          <w:tab w:val="left" w:pos="7410"/>
        </w:tabs>
        <w:rPr>
          <w:b/>
          <w:smallCaps/>
          <w:sz w:val="32"/>
        </w:rPr>
      </w:pPr>
      <w:r>
        <w:rPr>
          <w:b/>
          <w:smallCaps/>
          <w:sz w:val="32"/>
        </w:rPr>
        <w:t>Rebecca Jones-</w:t>
      </w:r>
      <w:proofErr w:type="spellStart"/>
      <w:r>
        <w:rPr>
          <w:b/>
          <w:smallCaps/>
          <w:sz w:val="32"/>
        </w:rPr>
        <w:t>Antwi</w:t>
      </w:r>
      <w:proofErr w:type="spellEnd"/>
    </w:p>
    <w:p w14:paraId="66359880" w14:textId="77777777" w:rsidR="00761030" w:rsidRPr="00AC6E11" w:rsidRDefault="00761030" w:rsidP="001B2681">
      <w:pPr>
        <w:tabs>
          <w:tab w:val="center" w:pos="4680"/>
          <w:tab w:val="left" w:pos="7410"/>
        </w:tabs>
        <w:rPr>
          <w:b/>
          <w:smallCaps/>
          <w:szCs w:val="24"/>
        </w:rPr>
      </w:pPr>
      <w:r w:rsidRPr="00AC6E11">
        <w:rPr>
          <w:b/>
          <w:smallCaps/>
          <w:szCs w:val="24"/>
        </w:rPr>
        <w:t>_____________________________________________________</w:t>
      </w:r>
      <w:r w:rsidR="001B2681" w:rsidRPr="00AC6E11">
        <w:rPr>
          <w:b/>
          <w:smallCaps/>
          <w:szCs w:val="24"/>
        </w:rPr>
        <w:t>________________________</w:t>
      </w:r>
    </w:p>
    <w:p w14:paraId="312847D5" w14:textId="77777777" w:rsidR="001B2681" w:rsidRPr="00AC6E11" w:rsidRDefault="001B2681" w:rsidP="001B2681">
      <w:pPr>
        <w:tabs>
          <w:tab w:val="center" w:pos="4680"/>
          <w:tab w:val="left" w:pos="7410"/>
        </w:tabs>
        <w:rPr>
          <w:szCs w:val="24"/>
        </w:rPr>
      </w:pPr>
    </w:p>
    <w:p w14:paraId="71588E58" w14:textId="5CF1C23E" w:rsidR="00761030" w:rsidRPr="00AC6E11" w:rsidRDefault="00FC5F1C" w:rsidP="001B2681">
      <w:pPr>
        <w:tabs>
          <w:tab w:val="center" w:pos="4680"/>
          <w:tab w:val="left" w:pos="7410"/>
        </w:tabs>
        <w:rPr>
          <w:b/>
          <w:bCs/>
        </w:rPr>
      </w:pPr>
      <w:r>
        <w:rPr>
          <w:b/>
          <w:bCs/>
        </w:rPr>
        <w:t>Assistant</w:t>
      </w:r>
      <w:r w:rsidR="00761030" w:rsidRPr="00AC6E11">
        <w:rPr>
          <w:b/>
          <w:bCs/>
        </w:rPr>
        <w:t xml:space="preserve"> Professor </w:t>
      </w:r>
      <w:r w:rsidR="00FF76AB" w:rsidRPr="00AC6E11">
        <w:rPr>
          <w:b/>
          <w:bCs/>
        </w:rPr>
        <w:t>of Epidemiology</w:t>
      </w:r>
    </w:p>
    <w:p w14:paraId="6D59A93F" w14:textId="77777777" w:rsidR="00761030" w:rsidRPr="00AC6E11" w:rsidRDefault="00761030" w:rsidP="001B2681">
      <w:pPr>
        <w:tabs>
          <w:tab w:val="center" w:pos="4680"/>
          <w:tab w:val="left" w:pos="7410"/>
        </w:tabs>
      </w:pPr>
      <w:r w:rsidRPr="00AC6E11">
        <w:t>Department</w:t>
      </w:r>
      <w:r w:rsidR="00E6137D" w:rsidRPr="00AC6E11">
        <w:t xml:space="preserve"> of Public Health</w:t>
      </w:r>
    </w:p>
    <w:p w14:paraId="23BEC9A7" w14:textId="77777777" w:rsidR="00761030" w:rsidRPr="00AC6E11" w:rsidRDefault="002C0104" w:rsidP="001B2681">
      <w:pPr>
        <w:tabs>
          <w:tab w:val="center" w:pos="4680"/>
          <w:tab w:val="left" w:pos="7410"/>
        </w:tabs>
      </w:pPr>
      <w:r w:rsidRPr="00AC6E11">
        <w:t xml:space="preserve">Robbins </w:t>
      </w:r>
      <w:r w:rsidR="00761030" w:rsidRPr="00AC6E11">
        <w:t>College of Health and Human Sciences</w:t>
      </w:r>
    </w:p>
    <w:p w14:paraId="694AD791" w14:textId="77777777" w:rsidR="00761030" w:rsidRPr="00AC6E11" w:rsidRDefault="00761030" w:rsidP="001B2681">
      <w:pPr>
        <w:tabs>
          <w:tab w:val="center" w:pos="4680"/>
          <w:tab w:val="left" w:pos="7410"/>
        </w:tabs>
      </w:pPr>
      <w:r w:rsidRPr="00AC6E11">
        <w:t>Baylor University</w:t>
      </w:r>
    </w:p>
    <w:p w14:paraId="773CD5F3" w14:textId="77777777" w:rsidR="00761030" w:rsidRPr="00AC6E11" w:rsidRDefault="00761030" w:rsidP="001B2681">
      <w:pPr>
        <w:tabs>
          <w:tab w:val="center" w:pos="4680"/>
          <w:tab w:val="left" w:pos="7410"/>
        </w:tabs>
      </w:pPr>
      <w:r w:rsidRPr="00AC6E11">
        <w:t>One Bear Place #973</w:t>
      </w:r>
      <w:r w:rsidR="00AD2A50" w:rsidRPr="00AC6E11">
        <w:t>4</w:t>
      </w:r>
      <w:r w:rsidRPr="00AC6E11">
        <w:t>3</w:t>
      </w:r>
    </w:p>
    <w:p w14:paraId="73E8CA47" w14:textId="77777777" w:rsidR="00761030" w:rsidRPr="00AC6E11" w:rsidRDefault="00761030" w:rsidP="001B2681">
      <w:pPr>
        <w:tabs>
          <w:tab w:val="center" w:pos="4680"/>
          <w:tab w:val="left" w:pos="7410"/>
        </w:tabs>
      </w:pPr>
      <w:r w:rsidRPr="00AC6E11">
        <w:t>Waco, TX 76798-73</w:t>
      </w:r>
      <w:r w:rsidR="00AD2A50" w:rsidRPr="00AC6E11">
        <w:t>4</w:t>
      </w:r>
      <w:r w:rsidRPr="00AC6E11">
        <w:t>3</w:t>
      </w:r>
    </w:p>
    <w:p w14:paraId="2C969385" w14:textId="77777777" w:rsidR="00761030" w:rsidRPr="00AC6E11" w:rsidRDefault="00761030" w:rsidP="001B2681">
      <w:pPr>
        <w:tabs>
          <w:tab w:val="center" w:pos="4680"/>
          <w:tab w:val="left" w:pos="7410"/>
        </w:tabs>
      </w:pPr>
      <w:r w:rsidRPr="00AC6E11">
        <w:t>_______________________________________________________________________</w:t>
      </w:r>
      <w:r w:rsidR="001B2681" w:rsidRPr="00AC6E11">
        <w:t>______</w:t>
      </w:r>
    </w:p>
    <w:p w14:paraId="27A62F4F" w14:textId="77777777" w:rsidR="006723C1" w:rsidRPr="00AC6E11" w:rsidRDefault="006723C1" w:rsidP="001B2681">
      <w:pPr>
        <w:rPr>
          <w:b/>
        </w:rPr>
      </w:pPr>
    </w:p>
    <w:p w14:paraId="2D71A2F2" w14:textId="77777777" w:rsidR="007B2CDF" w:rsidRPr="00AC6E11" w:rsidRDefault="00342616" w:rsidP="001B2681">
      <w:r w:rsidRPr="00AC6E11">
        <w:rPr>
          <w:b/>
        </w:rPr>
        <w:t>EDUCATION</w:t>
      </w:r>
    </w:p>
    <w:p w14:paraId="7B84EF0F" w14:textId="77777777" w:rsidR="007B2CDF" w:rsidRPr="00AC6E11" w:rsidRDefault="007B2CDF" w:rsidP="001B2681"/>
    <w:p w14:paraId="35D407CA" w14:textId="70C9A671" w:rsidR="00D73BF1" w:rsidRPr="00AC6E11" w:rsidRDefault="00D73BF1" w:rsidP="001B2681">
      <w:r w:rsidRPr="00AC6E11">
        <w:t>20</w:t>
      </w:r>
      <w:r w:rsidR="00FC5F1C">
        <w:t>20</w:t>
      </w:r>
      <w:r w:rsidRPr="00AC6E11">
        <w:tab/>
      </w:r>
      <w:r w:rsidRPr="00AC6E11">
        <w:tab/>
      </w:r>
      <w:r w:rsidRPr="00AC6E11">
        <w:rPr>
          <w:b/>
          <w:bCs/>
        </w:rPr>
        <w:t>Doctor of Philosophy</w:t>
      </w:r>
      <w:r w:rsidRPr="00AC6E11">
        <w:tab/>
      </w:r>
      <w:r w:rsidRPr="00AC6E11">
        <w:tab/>
      </w:r>
      <w:r w:rsidR="00FC5F1C">
        <w:t>Emory University</w:t>
      </w:r>
      <w:r w:rsidRPr="00AC6E11">
        <w:t xml:space="preserve">, </w:t>
      </w:r>
      <w:r w:rsidR="00FC5F1C">
        <w:t>Atlanta</w:t>
      </w:r>
      <w:r w:rsidRPr="00AC6E11">
        <w:t xml:space="preserve">, </w:t>
      </w:r>
      <w:r w:rsidR="00FC5F1C">
        <w:t>GA</w:t>
      </w:r>
    </w:p>
    <w:p w14:paraId="223B953E" w14:textId="318015F7" w:rsidR="00D73BF1" w:rsidRPr="00AC6E11" w:rsidRDefault="00D73BF1" w:rsidP="001B2681">
      <w:r w:rsidRPr="00AC6E11">
        <w:tab/>
      </w:r>
      <w:r w:rsidRPr="00AC6E11">
        <w:tab/>
      </w:r>
      <w:r w:rsidR="00FC5F1C">
        <w:t>Nutrition and Health Sciences</w:t>
      </w:r>
    </w:p>
    <w:p w14:paraId="62D94297" w14:textId="77777777" w:rsidR="00D73BF1" w:rsidRPr="00AC6E11" w:rsidRDefault="00342616" w:rsidP="00636FDC">
      <w:r w:rsidRPr="00AC6E11">
        <w:tab/>
      </w:r>
    </w:p>
    <w:p w14:paraId="43DC773E" w14:textId="7E373511" w:rsidR="00D73BF1" w:rsidRPr="00AC6E11" w:rsidRDefault="00D73BF1" w:rsidP="00D73BF1">
      <w:r w:rsidRPr="00AC6E11">
        <w:t>20</w:t>
      </w:r>
      <w:r w:rsidR="00FC5F1C">
        <w:t>15</w:t>
      </w:r>
      <w:r w:rsidRPr="00AC6E11">
        <w:tab/>
      </w:r>
      <w:r w:rsidRPr="00AC6E11">
        <w:tab/>
      </w:r>
      <w:r w:rsidRPr="00AC6E11">
        <w:rPr>
          <w:b/>
          <w:bCs/>
        </w:rPr>
        <w:t>Master of Public Health</w:t>
      </w:r>
      <w:r w:rsidRPr="00AC6E11">
        <w:tab/>
      </w:r>
      <w:r w:rsidRPr="00AC6E11">
        <w:tab/>
      </w:r>
      <w:r w:rsidR="00FC5F1C">
        <w:t>Emory University, Atlanta, GA</w:t>
      </w:r>
    </w:p>
    <w:p w14:paraId="7BD75DEF" w14:textId="76B39D27" w:rsidR="00D73BF1" w:rsidRPr="00AC6E11" w:rsidRDefault="00636FDC">
      <w:r w:rsidRPr="00AC6E11">
        <w:tab/>
      </w:r>
      <w:r w:rsidRPr="00AC6E11">
        <w:tab/>
      </w:r>
      <w:r w:rsidR="00FC5F1C">
        <w:t>Global Health</w:t>
      </w:r>
    </w:p>
    <w:p w14:paraId="103BA6EB" w14:textId="77777777" w:rsidR="0064104F" w:rsidRPr="00AC6E11" w:rsidRDefault="0064104F">
      <w:r w:rsidRPr="00AC6E11">
        <w:tab/>
      </w:r>
      <w:r w:rsidRPr="00AC6E11">
        <w:tab/>
      </w:r>
      <w:r w:rsidRPr="00AC6E11">
        <w:tab/>
      </w:r>
      <w:r w:rsidRPr="00AC6E11">
        <w:tab/>
      </w:r>
      <w:r w:rsidRPr="00AC6E11">
        <w:tab/>
      </w:r>
      <w:r w:rsidRPr="00AC6E11">
        <w:tab/>
      </w:r>
      <w:r w:rsidRPr="00AC6E11">
        <w:tab/>
      </w:r>
      <w:r w:rsidR="00342616" w:rsidRPr="00AC6E11">
        <w:tab/>
      </w:r>
      <w:r w:rsidR="00342616" w:rsidRPr="00AC6E11">
        <w:tab/>
      </w:r>
      <w:r w:rsidRPr="00AC6E11">
        <w:tab/>
      </w:r>
    </w:p>
    <w:p w14:paraId="5B7F3A0B" w14:textId="1D3DF845" w:rsidR="007B2CDF" w:rsidRPr="00AC6E11" w:rsidRDefault="00636FDC">
      <w:r w:rsidRPr="00AC6E11">
        <w:t>20</w:t>
      </w:r>
      <w:r w:rsidR="00570EE1">
        <w:t>12</w:t>
      </w:r>
      <w:r w:rsidRPr="00AC6E11">
        <w:tab/>
      </w:r>
      <w:r w:rsidRPr="00AC6E11">
        <w:tab/>
      </w:r>
      <w:r w:rsidRPr="00AC6E11">
        <w:rPr>
          <w:b/>
          <w:bCs/>
        </w:rPr>
        <w:t>Bachelor of Arts</w:t>
      </w:r>
      <w:r w:rsidRPr="00AC6E11">
        <w:tab/>
      </w:r>
      <w:r w:rsidRPr="00AC6E11">
        <w:tab/>
      </w:r>
      <w:r w:rsidRPr="00AC6E11">
        <w:tab/>
      </w:r>
      <w:r w:rsidR="00FC5F1C">
        <w:t>Centre College, Danville, KY</w:t>
      </w:r>
    </w:p>
    <w:p w14:paraId="3AE2AC6F" w14:textId="5F5D53E0" w:rsidR="0064104F" w:rsidRPr="00AC6E11" w:rsidRDefault="0064104F">
      <w:pPr>
        <w:ind w:left="1440" w:hanging="1439"/>
      </w:pPr>
      <w:r w:rsidRPr="00AC6E11">
        <w:tab/>
      </w:r>
      <w:r w:rsidR="00FC5F1C">
        <w:t>History</w:t>
      </w:r>
      <w:r w:rsidRPr="00AC6E11">
        <w:t xml:space="preserve"> </w:t>
      </w:r>
    </w:p>
    <w:p w14:paraId="24FE0281" w14:textId="77777777" w:rsidR="008F7B41" w:rsidRPr="00AC6E11" w:rsidRDefault="00342616" w:rsidP="00636FDC">
      <w:pPr>
        <w:ind w:left="1440" w:hanging="1439"/>
      </w:pPr>
      <w:r w:rsidRPr="00AC6E11">
        <w:tab/>
      </w:r>
    </w:p>
    <w:p w14:paraId="3FB2E315" w14:textId="77777777" w:rsidR="00636FDC" w:rsidRPr="00AC6E11" w:rsidRDefault="00636FDC" w:rsidP="00636FDC">
      <w:pPr>
        <w:ind w:left="1440" w:hanging="1439"/>
        <w:rPr>
          <w:b/>
        </w:rPr>
      </w:pPr>
    </w:p>
    <w:p w14:paraId="4CBE7CC3" w14:textId="77777777" w:rsidR="007B2CDF" w:rsidRPr="00AC6E11" w:rsidRDefault="00342616">
      <w:pPr>
        <w:ind w:left="2160" w:hanging="2159"/>
      </w:pPr>
      <w:r w:rsidRPr="00AC6E11">
        <w:rPr>
          <w:b/>
        </w:rPr>
        <w:t xml:space="preserve">PROFESSIONAL </w:t>
      </w:r>
      <w:r w:rsidR="00421E55" w:rsidRPr="00AC6E11">
        <w:rPr>
          <w:b/>
        </w:rPr>
        <w:t>EXPERIENCE</w:t>
      </w:r>
    </w:p>
    <w:p w14:paraId="42C52067" w14:textId="77777777" w:rsidR="007B2CDF" w:rsidRPr="00AC6E11" w:rsidRDefault="007B2CDF">
      <w:pPr>
        <w:ind w:left="2160" w:hanging="2159"/>
      </w:pPr>
    </w:p>
    <w:p w14:paraId="059D0E79" w14:textId="7CAFA8AB" w:rsidR="00BC5EF7" w:rsidRPr="00AC6E11" w:rsidRDefault="00BC5EF7" w:rsidP="00BC5EF7">
      <w:pPr>
        <w:ind w:left="1440" w:hanging="1439"/>
      </w:pPr>
      <w:r w:rsidRPr="00AC6E11">
        <w:t>202</w:t>
      </w:r>
      <w:r w:rsidR="00FC5F1C">
        <w:t>3</w:t>
      </w:r>
      <w:r w:rsidRPr="00AC6E11">
        <w:t xml:space="preserve"> –</w:t>
      </w:r>
      <w:r w:rsidRPr="00AC6E11">
        <w:tab/>
      </w:r>
      <w:r w:rsidR="00FC5F1C">
        <w:rPr>
          <w:b/>
          <w:bCs/>
        </w:rPr>
        <w:t>Assistant</w:t>
      </w:r>
      <w:r w:rsidRPr="00AC6E11">
        <w:rPr>
          <w:b/>
          <w:bCs/>
        </w:rPr>
        <w:t xml:space="preserve"> Professor (</w:t>
      </w:r>
      <w:r w:rsidR="00FC5F1C">
        <w:rPr>
          <w:b/>
          <w:bCs/>
        </w:rPr>
        <w:t>Tenure Track</w:t>
      </w:r>
      <w:r w:rsidRPr="00AC6E11">
        <w:rPr>
          <w:b/>
          <w:bCs/>
        </w:rPr>
        <w:t>)</w:t>
      </w:r>
      <w:r w:rsidRPr="00AC6E11">
        <w:t>, Department of Public Health</w:t>
      </w:r>
    </w:p>
    <w:p w14:paraId="7540FB77" w14:textId="77777777" w:rsidR="00BC5EF7" w:rsidRPr="00AC6E11" w:rsidRDefault="00BC5EF7" w:rsidP="00BC5EF7">
      <w:pPr>
        <w:ind w:left="1440" w:hanging="1439"/>
      </w:pPr>
      <w:r w:rsidRPr="00AC6E11">
        <w:tab/>
        <w:t>Robbins College of Health and Human Sciences</w:t>
      </w:r>
    </w:p>
    <w:p w14:paraId="58FBF752" w14:textId="77777777" w:rsidR="00BC5EF7" w:rsidRPr="00AC6E11" w:rsidRDefault="00BC5EF7" w:rsidP="00BC5EF7">
      <w:pPr>
        <w:ind w:left="1440" w:hanging="1439"/>
      </w:pPr>
      <w:r w:rsidRPr="00AC6E11">
        <w:tab/>
        <w:t>Baylor University, Waco, TX</w:t>
      </w:r>
    </w:p>
    <w:p w14:paraId="1F483D31" w14:textId="77777777" w:rsidR="007B2CDF" w:rsidRPr="00AC6E11" w:rsidRDefault="007B2CDF" w:rsidP="00FC5F1C"/>
    <w:p w14:paraId="31603C85" w14:textId="3378887A" w:rsidR="007B2CDF" w:rsidRPr="00AC6E11" w:rsidRDefault="00FC5F1C">
      <w:pPr>
        <w:ind w:left="1440" w:hanging="1439"/>
      </w:pPr>
      <w:r>
        <w:t>2020</w:t>
      </w:r>
      <w:r w:rsidR="005D3CD9">
        <w:t xml:space="preserve"> </w:t>
      </w:r>
      <w:r>
        <w:t>-</w:t>
      </w:r>
      <w:r w:rsidR="005D3CD9">
        <w:t xml:space="preserve"> </w:t>
      </w:r>
      <w:r>
        <w:t>2023</w:t>
      </w:r>
      <w:r w:rsidR="00342616" w:rsidRPr="00AC6E11">
        <w:tab/>
      </w:r>
      <w:r w:rsidR="00342616" w:rsidRPr="00AC6E11">
        <w:rPr>
          <w:b/>
          <w:bCs/>
        </w:rPr>
        <w:t>Post-Doctoral Research Fellowship</w:t>
      </w:r>
      <w:r w:rsidR="00342616" w:rsidRPr="00AC6E11">
        <w:t xml:space="preserve">, </w:t>
      </w:r>
      <w:r>
        <w:t>Department of Epidemiology</w:t>
      </w:r>
      <w:r w:rsidR="00342616" w:rsidRPr="00AC6E11">
        <w:t xml:space="preserve">, and </w:t>
      </w:r>
      <w:r>
        <w:t>Hubert Department of Global Health</w:t>
      </w:r>
    </w:p>
    <w:p w14:paraId="53FE8B3D" w14:textId="7641A234" w:rsidR="007B2CDF" w:rsidRPr="00AC6E11" w:rsidRDefault="00342616">
      <w:pPr>
        <w:ind w:left="1440" w:hanging="1439"/>
      </w:pPr>
      <w:r w:rsidRPr="00AC6E11">
        <w:tab/>
      </w:r>
      <w:r w:rsidR="00FC5F1C">
        <w:t>Emory University, Atlanta, GA</w:t>
      </w:r>
    </w:p>
    <w:p w14:paraId="67308397" w14:textId="77777777" w:rsidR="00421E55" w:rsidRPr="00AC6E11" w:rsidRDefault="00421E55">
      <w:pPr>
        <w:ind w:left="1440" w:hanging="1439"/>
      </w:pPr>
    </w:p>
    <w:p w14:paraId="4B352F4A" w14:textId="73452F62" w:rsidR="00421E55" w:rsidRPr="00AC6E11" w:rsidRDefault="00570EE1" w:rsidP="00421E55">
      <w:pPr>
        <w:ind w:left="1440" w:hanging="1439"/>
      </w:pPr>
      <w:r>
        <w:t>2015</w:t>
      </w:r>
      <w:r w:rsidR="005D3CD9">
        <w:t xml:space="preserve"> </w:t>
      </w:r>
      <w:r>
        <w:t>-</w:t>
      </w:r>
      <w:r w:rsidR="005D3CD9">
        <w:t xml:space="preserve"> </w:t>
      </w:r>
      <w:r>
        <w:t>2020</w:t>
      </w:r>
      <w:r w:rsidR="00421E55" w:rsidRPr="00AC6E11">
        <w:tab/>
      </w:r>
      <w:r w:rsidR="00421E55" w:rsidRPr="00AC6E11">
        <w:rPr>
          <w:b/>
          <w:bCs/>
        </w:rPr>
        <w:t>Research Assistant</w:t>
      </w:r>
      <w:r w:rsidR="00421E55" w:rsidRPr="00AC6E11">
        <w:t xml:space="preserve">, </w:t>
      </w:r>
      <w:r>
        <w:t>Global Diabetes Research Center</w:t>
      </w:r>
    </w:p>
    <w:p w14:paraId="52641840" w14:textId="712049CB" w:rsidR="00421E55" w:rsidRPr="00AC6E11" w:rsidRDefault="00570EE1" w:rsidP="00421E55">
      <w:pPr>
        <w:ind w:left="1440"/>
      </w:pPr>
      <w:r>
        <w:t>Emory University, Atlanta, GA</w:t>
      </w:r>
    </w:p>
    <w:p w14:paraId="65033E71" w14:textId="77777777" w:rsidR="00421E55" w:rsidRPr="00AC6E11" w:rsidRDefault="00421E55" w:rsidP="00421E55">
      <w:pPr>
        <w:ind w:left="1440" w:hanging="1439"/>
      </w:pPr>
    </w:p>
    <w:p w14:paraId="487F642B" w14:textId="328D34CC" w:rsidR="00421E55" w:rsidRDefault="00570EE1" w:rsidP="00421E55">
      <w:pPr>
        <w:ind w:left="1440" w:hanging="1439"/>
      </w:pPr>
      <w:r>
        <w:t>2014</w:t>
      </w:r>
      <w:r w:rsidR="005D3CD9">
        <w:t xml:space="preserve"> </w:t>
      </w:r>
      <w:r>
        <w:t>-</w:t>
      </w:r>
      <w:r w:rsidR="005D3CD9">
        <w:t xml:space="preserve"> </w:t>
      </w:r>
      <w:r>
        <w:t>2015</w:t>
      </w:r>
      <w:r w:rsidR="00421E55" w:rsidRPr="00AC6E11">
        <w:tab/>
      </w:r>
      <w:r>
        <w:rPr>
          <w:b/>
          <w:bCs/>
        </w:rPr>
        <w:t>Graduate Intern</w:t>
      </w:r>
      <w:r w:rsidR="00421E55" w:rsidRPr="00AC6E11">
        <w:t xml:space="preserve">, </w:t>
      </w:r>
      <w:r>
        <w:t>World Health Organization</w:t>
      </w:r>
      <w:r w:rsidR="00421E55" w:rsidRPr="00AC6E11">
        <w:t xml:space="preserve">, </w:t>
      </w:r>
    </w:p>
    <w:p w14:paraId="2486FCF0" w14:textId="607E90D9" w:rsidR="00570EE1" w:rsidRPr="00AC6E11" w:rsidRDefault="00570EE1" w:rsidP="00421E55">
      <w:pPr>
        <w:ind w:left="1440" w:hanging="1439"/>
      </w:pPr>
      <w:r>
        <w:tab/>
        <w:t>Copenhagen, Denmark</w:t>
      </w:r>
    </w:p>
    <w:p w14:paraId="5A32ADC5" w14:textId="77777777" w:rsidR="00421E55" w:rsidRPr="00AC6E11" w:rsidRDefault="00421E55" w:rsidP="00421E55">
      <w:pPr>
        <w:ind w:left="1440" w:hanging="1439"/>
      </w:pPr>
    </w:p>
    <w:p w14:paraId="0FF29447" w14:textId="3A6151AB" w:rsidR="005D3CD9" w:rsidRDefault="005D3CD9" w:rsidP="00570EE1">
      <w:pPr>
        <w:ind w:left="1440" w:hanging="1439"/>
      </w:pPr>
      <w:r>
        <w:t>2013 - 2015</w:t>
      </w:r>
      <w:r w:rsidR="00421E55" w:rsidRPr="00AC6E11">
        <w:tab/>
      </w:r>
      <w:r w:rsidR="00421E55" w:rsidRPr="00AC6E11">
        <w:rPr>
          <w:b/>
          <w:bCs/>
        </w:rPr>
        <w:t>Graduate Research Assistant</w:t>
      </w:r>
      <w:r w:rsidR="00421E55" w:rsidRPr="00AC6E11">
        <w:t xml:space="preserve">, </w:t>
      </w:r>
      <w:r w:rsidR="00570EE1">
        <w:t>Emory Prevention Research Center</w:t>
      </w:r>
    </w:p>
    <w:p w14:paraId="14E0DFA4" w14:textId="30007F5D" w:rsidR="00421E55" w:rsidRDefault="005D3CD9" w:rsidP="005D3CD9">
      <w:pPr>
        <w:ind w:left="1440"/>
      </w:pPr>
      <w:r>
        <w:t>Emory University, Atlanta, GA</w:t>
      </w:r>
    </w:p>
    <w:p w14:paraId="6677C937" w14:textId="6E696DAE" w:rsidR="005D3CD9" w:rsidRDefault="005D3CD9" w:rsidP="005D3CD9"/>
    <w:p w14:paraId="671C0BA1" w14:textId="19AD7D12" w:rsidR="005D3CD9" w:rsidRDefault="005D3CD9" w:rsidP="005D3CD9">
      <w:pPr>
        <w:ind w:left="1440" w:hanging="1439"/>
      </w:pPr>
      <w:r>
        <w:t>2012 - 2013</w:t>
      </w:r>
      <w:r w:rsidRPr="00AC6E11">
        <w:tab/>
      </w:r>
      <w:r>
        <w:rPr>
          <w:b/>
          <w:bCs/>
        </w:rPr>
        <w:t>Research Scientist</w:t>
      </w:r>
      <w:r w:rsidRPr="00AC6E11">
        <w:t xml:space="preserve">, </w:t>
      </w:r>
      <w:r>
        <w:t>Christine M Kleinert Institute</w:t>
      </w:r>
    </w:p>
    <w:p w14:paraId="39F6FF52" w14:textId="7380FBBE" w:rsidR="005D3CD9" w:rsidRPr="00AC6E11" w:rsidRDefault="005D3CD9" w:rsidP="005D3CD9">
      <w:pPr>
        <w:ind w:left="1440"/>
      </w:pPr>
      <w:r>
        <w:t>University of Louisville, Louisville, KY</w:t>
      </w:r>
    </w:p>
    <w:p w14:paraId="51495CBE" w14:textId="0677D725" w:rsidR="00BC5EF7" w:rsidRDefault="00BC5EF7" w:rsidP="005D3CD9"/>
    <w:p w14:paraId="3CE0E266" w14:textId="77777777" w:rsidR="00C66ED4" w:rsidRPr="00AC6E11" w:rsidRDefault="00C66ED4" w:rsidP="005D3CD9"/>
    <w:p w14:paraId="3E854C0E" w14:textId="77777777" w:rsidR="00BC5EF7" w:rsidRPr="00AC6E11" w:rsidRDefault="00BC5EF7" w:rsidP="00421E55">
      <w:pPr>
        <w:ind w:left="1440"/>
      </w:pPr>
    </w:p>
    <w:p w14:paraId="35D072BF" w14:textId="77777777" w:rsidR="006018FB" w:rsidRPr="00AC6E11" w:rsidRDefault="006018FB" w:rsidP="006018FB">
      <w:pPr>
        <w:ind w:left="2160" w:hanging="2159"/>
        <w:rPr>
          <w:b/>
        </w:rPr>
      </w:pPr>
      <w:r w:rsidRPr="00AC6E11">
        <w:rPr>
          <w:b/>
        </w:rPr>
        <w:lastRenderedPageBreak/>
        <w:t>RESEARCH AND SCHOLARSHIP</w:t>
      </w:r>
    </w:p>
    <w:p w14:paraId="18CED25F" w14:textId="77777777" w:rsidR="006018FB" w:rsidRPr="00AC6E11" w:rsidRDefault="006018FB" w:rsidP="006018FB">
      <w:pPr>
        <w:ind w:left="2160" w:hanging="2159"/>
      </w:pPr>
    </w:p>
    <w:p w14:paraId="516936D7" w14:textId="77777777" w:rsidR="006018FB" w:rsidRPr="00AC6E11" w:rsidRDefault="006018FB" w:rsidP="006018FB">
      <w:pPr>
        <w:rPr>
          <w:b/>
          <w:smallCaps/>
        </w:rPr>
      </w:pPr>
      <w:r w:rsidRPr="00AC6E11">
        <w:rPr>
          <w:b/>
          <w:smallCaps/>
        </w:rPr>
        <w:t>Publications</w:t>
      </w:r>
    </w:p>
    <w:p w14:paraId="4C69B603" w14:textId="77777777" w:rsidR="006018FB" w:rsidRPr="00AC6E11" w:rsidRDefault="006018FB" w:rsidP="006018FB">
      <w:pPr>
        <w:rPr>
          <w:b/>
        </w:rPr>
      </w:pPr>
    </w:p>
    <w:p w14:paraId="0E787E1D" w14:textId="3C5B0783" w:rsidR="006018FB" w:rsidRPr="00AC6E11" w:rsidRDefault="006018FB" w:rsidP="006018FB">
      <w:pPr>
        <w:rPr>
          <w:b/>
        </w:rPr>
      </w:pPr>
      <w:r w:rsidRPr="00AC6E11">
        <w:rPr>
          <w:b/>
        </w:rPr>
        <w:t xml:space="preserve">Peer-Reviewed Journal Articles </w:t>
      </w:r>
      <w:r w:rsidRPr="00AC6E11">
        <w:t>[*denotes mentee]</w:t>
      </w:r>
    </w:p>
    <w:p w14:paraId="3F8ADD07" w14:textId="77777777" w:rsidR="006018FB" w:rsidRPr="00AC6E11" w:rsidRDefault="006018FB" w:rsidP="006018FB">
      <w:pPr>
        <w:ind w:left="2160" w:hanging="1440"/>
        <w:rPr>
          <w:b/>
        </w:rPr>
      </w:pPr>
    </w:p>
    <w:p w14:paraId="527F1F00" w14:textId="70975AD0" w:rsidR="008C5039" w:rsidRDefault="00365F2B" w:rsidP="00C66ED4">
      <w:pPr>
        <w:ind w:left="720" w:hanging="720"/>
        <w:rPr>
          <w:b/>
          <w:bCs/>
        </w:rPr>
      </w:pPr>
      <w:bookmarkStart w:id="0" w:name="_Hlk503177759"/>
      <w:r w:rsidRPr="00AC6E11">
        <w:rPr>
          <w:b/>
          <w:bCs/>
        </w:rPr>
        <w:t>202</w:t>
      </w:r>
      <w:r w:rsidR="00FC5F1C">
        <w:rPr>
          <w:b/>
          <w:bCs/>
        </w:rPr>
        <w:t>3</w:t>
      </w:r>
      <w:r w:rsidR="00FB0C72" w:rsidRPr="00AC6E11">
        <w:rPr>
          <w:b/>
          <w:bCs/>
        </w:rPr>
        <w:tab/>
      </w:r>
    </w:p>
    <w:p w14:paraId="5F04387C" w14:textId="28CBD77E" w:rsidR="00FC5F1C" w:rsidRDefault="00FC5F1C" w:rsidP="005D3CD9">
      <w:pPr>
        <w:pStyle w:val="Body"/>
        <w:ind w:left="720"/>
        <w:rPr>
          <w:rFonts w:ascii="Times New Roman" w:eastAsia="Times New Roman" w:hAnsi="Times New Roman" w:cs="Times New Roman"/>
          <w:color w:val="000000" w:themeColor="text1"/>
        </w:rPr>
      </w:pPr>
      <w:proofErr w:type="spellStart"/>
      <w:r w:rsidRPr="00FC5F1C">
        <w:rPr>
          <w:rFonts w:ascii="Times New Roman" w:eastAsia="Times New Roman" w:hAnsi="Times New Roman" w:cs="Times New Roman"/>
          <w:bCs/>
          <w:color w:val="000000" w:themeColor="text1"/>
        </w:rPr>
        <w:t>Nadabar</w:t>
      </w:r>
      <w:proofErr w:type="spellEnd"/>
      <w:r w:rsidRPr="00FC5F1C">
        <w:rPr>
          <w:rFonts w:ascii="Times New Roman" w:eastAsia="Times New Roman" w:hAnsi="Times New Roman" w:cs="Times New Roman"/>
          <w:color w:val="000000" w:themeColor="text1"/>
        </w:rPr>
        <w:t xml:space="preserve"> A*, Patil S, </w:t>
      </w:r>
      <w:proofErr w:type="spellStart"/>
      <w:r w:rsidRPr="00FC5F1C">
        <w:rPr>
          <w:rFonts w:ascii="Times New Roman" w:eastAsia="Times New Roman" w:hAnsi="Times New Roman" w:cs="Times New Roman"/>
          <w:color w:val="000000" w:themeColor="text1"/>
        </w:rPr>
        <w:t>Datar</w:t>
      </w:r>
      <w:proofErr w:type="spellEnd"/>
      <w:r w:rsidRPr="00FC5F1C">
        <w:rPr>
          <w:rFonts w:ascii="Times New Roman" w:eastAsia="Times New Roman" w:hAnsi="Times New Roman" w:cs="Times New Roman"/>
          <w:color w:val="000000" w:themeColor="text1"/>
        </w:rPr>
        <w:t xml:space="preserve"> A,  </w:t>
      </w:r>
      <w:r w:rsidRPr="00FC5F1C">
        <w:rPr>
          <w:rFonts w:ascii="Times New Roman" w:eastAsia="Times New Roman" w:hAnsi="Times New Roman" w:cs="Times New Roman"/>
          <w:b/>
          <w:bCs/>
          <w:color w:val="000000" w:themeColor="text1"/>
        </w:rPr>
        <w:t>Jones-</w:t>
      </w:r>
      <w:proofErr w:type="spellStart"/>
      <w:r w:rsidRPr="00FC5F1C">
        <w:rPr>
          <w:rFonts w:ascii="Times New Roman" w:eastAsia="Times New Roman" w:hAnsi="Times New Roman" w:cs="Times New Roman"/>
          <w:b/>
          <w:bCs/>
          <w:color w:val="000000" w:themeColor="text1"/>
        </w:rPr>
        <w:t>Antwi</w:t>
      </w:r>
      <w:proofErr w:type="spellEnd"/>
      <w:r w:rsidRPr="00FC5F1C">
        <w:rPr>
          <w:rFonts w:ascii="Times New Roman" w:eastAsia="Times New Roman" w:hAnsi="Times New Roman" w:cs="Times New Roman"/>
          <w:b/>
          <w:bCs/>
          <w:color w:val="000000" w:themeColor="text1"/>
        </w:rPr>
        <w:t xml:space="preserve"> R,</w:t>
      </w:r>
      <w:r w:rsidRPr="00FC5F1C">
        <w:rPr>
          <w:rFonts w:ascii="Times New Roman" w:eastAsia="Times New Roman" w:hAnsi="Times New Roman" w:cs="Times New Roman"/>
          <w:color w:val="000000" w:themeColor="text1"/>
        </w:rPr>
        <w:t xml:space="preserve"> Cunningham S. Local Tastes and Global Flavors: Food Choices in the Context of the Nutrition Transition in South India. (2023). </w:t>
      </w:r>
      <w:r w:rsidRPr="00FC5F1C">
        <w:rPr>
          <w:rFonts w:ascii="Times New Roman" w:eastAsia="Times New Roman" w:hAnsi="Times New Roman" w:cs="Times New Roman"/>
          <w:i/>
          <w:iCs/>
          <w:color w:val="000000" w:themeColor="text1"/>
        </w:rPr>
        <w:t xml:space="preserve">Journal of Food Security. </w:t>
      </w:r>
      <w:proofErr w:type="spellStart"/>
      <w:r w:rsidRPr="00FC5F1C">
        <w:rPr>
          <w:rFonts w:ascii="Times New Roman" w:eastAsia="Times New Roman" w:hAnsi="Times New Roman" w:cs="Times New Roman"/>
          <w:color w:val="000000" w:themeColor="text1"/>
        </w:rPr>
        <w:t>doi</w:t>
      </w:r>
      <w:proofErr w:type="spellEnd"/>
      <w:r w:rsidRPr="00FC5F1C">
        <w:rPr>
          <w:rFonts w:ascii="Times New Roman" w:eastAsia="Times New Roman" w:hAnsi="Times New Roman" w:cs="Times New Roman"/>
          <w:color w:val="000000" w:themeColor="text1"/>
        </w:rPr>
        <w:t xml:space="preserve">: 10.1007/s12571-023-01372-6. </w:t>
      </w:r>
    </w:p>
    <w:p w14:paraId="5F9ADA5F" w14:textId="1F897772" w:rsidR="00FC5F1C" w:rsidRPr="00FC5F1C" w:rsidRDefault="00FC5F1C" w:rsidP="005D3CD9">
      <w:pPr>
        <w:pStyle w:val="Body"/>
        <w:ind w:left="720"/>
        <w:rPr>
          <w:rFonts w:ascii="Times New Roman" w:eastAsia="Times New Roman" w:hAnsi="Times New Roman" w:cs="Times New Roman"/>
          <w:bCs/>
        </w:rPr>
      </w:pPr>
      <w:r w:rsidRPr="00FC5F1C">
        <w:rPr>
          <w:rFonts w:ascii="Times New Roman" w:hAnsi="Times New Roman" w:cs="Times New Roman"/>
          <w:bCs/>
          <w:color w:val="auto"/>
        </w:rPr>
        <w:t xml:space="preserve">Choi D, </w:t>
      </w:r>
      <w:r w:rsidRPr="00FC5F1C">
        <w:rPr>
          <w:rFonts w:ascii="Times New Roman" w:hAnsi="Times New Roman" w:cs="Times New Roman"/>
          <w:b/>
          <w:color w:val="auto"/>
        </w:rPr>
        <w:t>Jones-</w:t>
      </w:r>
      <w:proofErr w:type="spellStart"/>
      <w:r w:rsidRPr="00FC5F1C">
        <w:rPr>
          <w:rFonts w:ascii="Times New Roman" w:hAnsi="Times New Roman" w:cs="Times New Roman"/>
          <w:b/>
          <w:color w:val="auto"/>
        </w:rPr>
        <w:t>Antwi</w:t>
      </w:r>
      <w:proofErr w:type="spellEnd"/>
      <w:r w:rsidRPr="00FC5F1C">
        <w:rPr>
          <w:rFonts w:ascii="Times New Roman" w:hAnsi="Times New Roman" w:cs="Times New Roman"/>
          <w:b/>
          <w:color w:val="auto"/>
        </w:rPr>
        <w:t xml:space="preserve"> R</w:t>
      </w:r>
      <w:r w:rsidRPr="00FC5F1C">
        <w:rPr>
          <w:rFonts w:ascii="Times New Roman" w:hAnsi="Times New Roman" w:cs="Times New Roman"/>
          <w:bCs/>
          <w:color w:val="auto"/>
        </w:rPr>
        <w:t xml:space="preserve">, Ali MK, Patel SA. Do diabetes phenotypes in US women differ by race/ethnicity? A population-based cluster analysis. (2023). </w:t>
      </w:r>
      <w:r w:rsidRPr="00FC5F1C">
        <w:rPr>
          <w:rFonts w:ascii="Times New Roman" w:hAnsi="Times New Roman" w:cs="Times New Roman"/>
          <w:bCs/>
          <w:i/>
          <w:iCs/>
          <w:color w:val="auto"/>
        </w:rPr>
        <w:t xml:space="preserve">Metabolism Open. </w:t>
      </w:r>
      <w:r w:rsidRPr="00FC5F1C">
        <w:rPr>
          <w:rFonts w:ascii="Times New Roman" w:hAnsi="Times New Roman" w:cs="Times New Roman"/>
          <w:bCs/>
          <w:color w:val="auto"/>
        </w:rPr>
        <w:t xml:space="preserve">17(100225); </w:t>
      </w:r>
      <w:proofErr w:type="spellStart"/>
      <w:r w:rsidRPr="00FC5F1C">
        <w:rPr>
          <w:rFonts w:ascii="Times New Roman" w:hAnsi="Times New Roman" w:cs="Times New Roman"/>
          <w:bCs/>
          <w:color w:val="auto"/>
        </w:rPr>
        <w:t>doi</w:t>
      </w:r>
      <w:proofErr w:type="spellEnd"/>
      <w:r w:rsidRPr="00FC5F1C">
        <w:rPr>
          <w:rFonts w:ascii="Times New Roman" w:hAnsi="Times New Roman" w:cs="Times New Roman"/>
          <w:bCs/>
          <w:color w:val="auto"/>
        </w:rPr>
        <w:t>: 10.1016/j.metop.2022.100225.</w:t>
      </w:r>
    </w:p>
    <w:p w14:paraId="426FA73C" w14:textId="4E0627F4" w:rsidR="00FC5F1C" w:rsidRPr="00FC5F1C" w:rsidRDefault="00FC5F1C" w:rsidP="005D3CD9">
      <w:pPr>
        <w:pStyle w:val="Body"/>
        <w:ind w:left="720"/>
        <w:rPr>
          <w:rFonts w:ascii="Times New Roman" w:eastAsia="Times New Roman" w:hAnsi="Times New Roman" w:cs="Times New Roman"/>
        </w:rPr>
      </w:pPr>
      <w:r w:rsidRPr="00FC5F1C">
        <w:rPr>
          <w:rFonts w:ascii="Times New Roman" w:hAnsi="Times New Roman" w:cs="Times New Roman"/>
          <w:b/>
          <w:color w:val="auto"/>
        </w:rPr>
        <w:t>Jones-</w:t>
      </w:r>
      <w:proofErr w:type="spellStart"/>
      <w:r w:rsidRPr="00FC5F1C">
        <w:rPr>
          <w:rFonts w:ascii="Times New Roman" w:hAnsi="Times New Roman" w:cs="Times New Roman"/>
          <w:b/>
          <w:color w:val="auto"/>
        </w:rPr>
        <w:t>Antwi</w:t>
      </w:r>
      <w:proofErr w:type="spellEnd"/>
      <w:r w:rsidRPr="00FC5F1C">
        <w:rPr>
          <w:rFonts w:ascii="Times New Roman" w:hAnsi="Times New Roman" w:cs="Times New Roman"/>
          <w:b/>
          <w:color w:val="auto"/>
        </w:rPr>
        <w:t xml:space="preserve"> R</w:t>
      </w:r>
      <w:r w:rsidRPr="00FC5F1C">
        <w:rPr>
          <w:rFonts w:ascii="Times New Roman" w:hAnsi="Times New Roman" w:cs="Times New Roman"/>
          <w:color w:val="auto"/>
        </w:rPr>
        <w:t xml:space="preserve">, Cunningham S. Weight patterns among mother-child pairs in the Middle East and North African Region. </w:t>
      </w:r>
      <w:r w:rsidRPr="00FC5F1C">
        <w:rPr>
          <w:rFonts w:ascii="Times New Roman" w:hAnsi="Times New Roman" w:cs="Times New Roman"/>
          <w:i/>
          <w:iCs/>
          <w:color w:val="auto"/>
        </w:rPr>
        <w:t xml:space="preserve">Annals of Epidemiology. </w:t>
      </w:r>
      <w:r w:rsidRPr="00FC5F1C">
        <w:rPr>
          <w:rFonts w:ascii="Times New Roman" w:hAnsi="Times New Roman" w:cs="Times New Roman"/>
          <w:color w:val="auto"/>
        </w:rPr>
        <w:t>(2023). 77: 67-74; doi:10.1016/j.annepidem.2022.11.005. PMCID: PMC9807028.</w:t>
      </w:r>
    </w:p>
    <w:p w14:paraId="26C7A2A4" w14:textId="77777777" w:rsidR="00365F2B" w:rsidRPr="00AC6E11" w:rsidRDefault="00365F2B" w:rsidP="00FC5F1C">
      <w:pPr>
        <w:rPr>
          <w:b/>
          <w:bCs/>
        </w:rPr>
      </w:pPr>
    </w:p>
    <w:p w14:paraId="17F1FEAD" w14:textId="7983E062" w:rsidR="008C5039" w:rsidRDefault="007D6BA0" w:rsidP="00C66ED4">
      <w:pPr>
        <w:ind w:left="630" w:hanging="540"/>
        <w:rPr>
          <w:b/>
          <w:bCs/>
        </w:rPr>
      </w:pPr>
      <w:r w:rsidRPr="00AC6E11">
        <w:rPr>
          <w:b/>
          <w:bCs/>
        </w:rPr>
        <w:t>202</w:t>
      </w:r>
      <w:r w:rsidR="00FC5F1C">
        <w:rPr>
          <w:b/>
          <w:bCs/>
        </w:rPr>
        <w:t>2</w:t>
      </w:r>
    </w:p>
    <w:p w14:paraId="6FE6387E" w14:textId="443C7202"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color w:val="000000" w:themeColor="text1"/>
        </w:rPr>
        <w:t xml:space="preserve">Cunningham SA, Hardy S, </w:t>
      </w:r>
      <w:r w:rsidRPr="005D3CD9">
        <w:rPr>
          <w:rFonts w:ascii="Times New Roman" w:eastAsia="Times New Roman" w:hAnsi="Times New Roman" w:cs="Times New Roman"/>
          <w:b/>
          <w:bCs/>
          <w:color w:val="000000" w:themeColor="text1"/>
        </w:rPr>
        <w:t>Jones R,</w:t>
      </w:r>
      <w:r w:rsidRPr="005D3CD9">
        <w:rPr>
          <w:rFonts w:ascii="Times New Roman" w:eastAsia="Times New Roman" w:hAnsi="Times New Roman" w:cs="Times New Roman"/>
          <w:color w:val="000000" w:themeColor="text1"/>
        </w:rPr>
        <w:t xml:space="preserve"> Ng C., Kramer, M., Narayan, K.M</w:t>
      </w:r>
      <w:r w:rsidRPr="005D3CD9">
        <w:rPr>
          <w:rFonts w:ascii="Times New Roman" w:eastAsia="Times New Roman" w:hAnsi="Times New Roman" w:cs="Times New Roman"/>
          <w:b/>
          <w:bCs/>
          <w:color w:val="000000" w:themeColor="text1"/>
        </w:rPr>
        <w:t xml:space="preserve">. </w:t>
      </w:r>
      <w:r w:rsidRPr="005D3CD9">
        <w:rPr>
          <w:rFonts w:ascii="Times New Roman" w:eastAsia="Times New Roman" w:hAnsi="Times New Roman" w:cs="Times New Roman"/>
          <w:color w:val="000000" w:themeColor="text1"/>
        </w:rPr>
        <w:t>Changes in Incidence of Childhood Obesity</w:t>
      </w:r>
      <w:r w:rsidRPr="005D3CD9">
        <w:rPr>
          <w:rFonts w:ascii="Times New Roman" w:eastAsia="Times New Roman" w:hAnsi="Times New Roman" w:cs="Times New Roman"/>
          <w:b/>
          <w:bCs/>
          <w:color w:val="000000" w:themeColor="text1"/>
        </w:rPr>
        <w:t xml:space="preserve">. </w:t>
      </w:r>
      <w:r w:rsidRPr="005D3CD9">
        <w:rPr>
          <w:rFonts w:ascii="Times New Roman" w:eastAsia="Times New Roman" w:hAnsi="Times New Roman" w:cs="Times New Roman"/>
          <w:color w:val="000000" w:themeColor="text1"/>
        </w:rPr>
        <w:t>(2022)</w:t>
      </w:r>
      <w:r w:rsidRPr="005D3CD9">
        <w:rPr>
          <w:rFonts w:ascii="Times New Roman" w:eastAsia="Times New Roman" w:hAnsi="Times New Roman" w:cs="Times New Roman"/>
          <w:b/>
          <w:bCs/>
          <w:color w:val="000000" w:themeColor="text1"/>
        </w:rPr>
        <w:t xml:space="preserve"> </w:t>
      </w:r>
      <w:r w:rsidRPr="005D3CD9">
        <w:rPr>
          <w:rFonts w:ascii="Times New Roman" w:eastAsia="Times New Roman" w:hAnsi="Times New Roman" w:cs="Times New Roman"/>
          <w:i/>
          <w:iCs/>
          <w:color w:val="000000" w:themeColor="text1"/>
        </w:rPr>
        <w:t>Pediatrics</w:t>
      </w:r>
      <w:r w:rsidRPr="005D3CD9">
        <w:rPr>
          <w:rFonts w:ascii="Times New Roman" w:eastAsia="Times New Roman" w:hAnsi="Times New Roman" w:cs="Times New Roman"/>
          <w:b/>
          <w:bCs/>
          <w:color w:val="000000" w:themeColor="text1"/>
        </w:rPr>
        <w:t xml:space="preserve">. </w:t>
      </w:r>
      <w:r w:rsidRPr="005D3CD9">
        <w:rPr>
          <w:rFonts w:ascii="Times New Roman" w:eastAsia="Times New Roman" w:hAnsi="Times New Roman" w:cs="Times New Roman"/>
          <w:color w:val="000000" w:themeColor="text1"/>
        </w:rPr>
        <w:t>150(2):e2021053708</w:t>
      </w:r>
      <w:r w:rsidRPr="005D3CD9">
        <w:rPr>
          <w:rFonts w:ascii="Times New Roman" w:eastAsia="Times New Roman" w:hAnsi="Times New Roman" w:cs="Times New Roman"/>
          <w:b/>
          <w:bCs/>
          <w:color w:val="000000" w:themeColor="text1"/>
        </w:rPr>
        <w:t xml:space="preserve">. </w:t>
      </w:r>
      <w:r w:rsidRPr="005D3CD9">
        <w:rPr>
          <w:rFonts w:ascii="Times New Roman" w:eastAsia="Times New Roman" w:hAnsi="Times New Roman" w:cs="Times New Roman"/>
          <w:color w:val="000000" w:themeColor="text1"/>
        </w:rPr>
        <w:t>PMCID: PMC9879733.</w:t>
      </w:r>
    </w:p>
    <w:p w14:paraId="6E1235A1" w14:textId="77777777" w:rsidR="005D3CD9" w:rsidRPr="005D3CD9" w:rsidRDefault="005D3CD9" w:rsidP="005D3CD9">
      <w:pPr>
        <w:pStyle w:val="Body"/>
        <w:numPr>
          <w:ilvl w:val="1"/>
          <w:numId w:val="5"/>
        </w:numPr>
        <w:rPr>
          <w:rFonts w:ascii="Times New Roman" w:eastAsia="Times New Roman" w:hAnsi="Times New Roman" w:cs="Times New Roman"/>
        </w:rPr>
      </w:pPr>
      <w:r w:rsidRPr="005D3CD9">
        <w:rPr>
          <w:rFonts w:ascii="Times New Roman" w:eastAsia="Times New Roman" w:hAnsi="Times New Roman" w:cs="Times New Roman"/>
          <w:color w:val="000000" w:themeColor="text1"/>
        </w:rPr>
        <w:t xml:space="preserve">Press on paper included in the following: </w:t>
      </w:r>
      <w:hyperlink r:id="rId7" w:history="1">
        <w:r w:rsidRPr="005D3CD9">
          <w:rPr>
            <w:rStyle w:val="Hyperlink"/>
            <w:rFonts w:ascii="Times New Roman" w:eastAsia="Times New Roman" w:hAnsi="Times New Roman" w:cs="Times New Roman"/>
          </w:rPr>
          <w:t>Emory News</w:t>
        </w:r>
      </w:hyperlink>
      <w:r w:rsidRPr="005D3CD9">
        <w:rPr>
          <w:rFonts w:ascii="Times New Roman" w:eastAsia="Times New Roman" w:hAnsi="Times New Roman" w:cs="Times New Roman"/>
          <w:color w:val="000000" w:themeColor="text1"/>
        </w:rPr>
        <w:t xml:space="preserve">; </w:t>
      </w:r>
      <w:hyperlink r:id="rId8" w:history="1">
        <w:r w:rsidRPr="005D3CD9">
          <w:rPr>
            <w:rStyle w:val="Hyperlink"/>
            <w:rFonts w:ascii="Times New Roman" w:eastAsia="Times New Roman" w:hAnsi="Times New Roman" w:cs="Times New Roman"/>
          </w:rPr>
          <w:t>CNN</w:t>
        </w:r>
      </w:hyperlink>
      <w:r w:rsidRPr="005D3CD9">
        <w:rPr>
          <w:rFonts w:ascii="Times New Roman" w:eastAsia="Times New Roman" w:hAnsi="Times New Roman" w:cs="Times New Roman"/>
          <w:color w:val="000000" w:themeColor="text1"/>
        </w:rPr>
        <w:t xml:space="preserve">; </w:t>
      </w:r>
      <w:proofErr w:type="spellStart"/>
      <w:r w:rsidRPr="005D3CD9">
        <w:rPr>
          <w:rFonts w:ascii="Times New Roman" w:eastAsia="Times New Roman" w:hAnsi="Times New Roman" w:cs="Times New Roman"/>
          <w:color w:val="000000" w:themeColor="text1"/>
        </w:rPr>
        <w:t>Almetric</w:t>
      </w:r>
      <w:proofErr w:type="spellEnd"/>
      <w:r w:rsidRPr="005D3CD9">
        <w:rPr>
          <w:rFonts w:ascii="Times New Roman" w:eastAsia="Times New Roman" w:hAnsi="Times New Roman" w:cs="Times New Roman"/>
          <w:color w:val="000000" w:themeColor="text1"/>
        </w:rPr>
        <w:t xml:space="preserve"> score (575) </w:t>
      </w:r>
    </w:p>
    <w:p w14:paraId="4BA04511" w14:textId="5DEE81E1" w:rsidR="005D3CD9" w:rsidRPr="005D3CD9" w:rsidRDefault="005D3CD9" w:rsidP="005D3CD9">
      <w:pPr>
        <w:pStyle w:val="Body"/>
        <w:ind w:left="720"/>
        <w:rPr>
          <w:rFonts w:ascii="Times New Roman" w:eastAsia="Times New Roman" w:hAnsi="Times New Roman" w:cs="Times New Roman"/>
          <w:color w:val="000000" w:themeColor="text1"/>
        </w:rPr>
      </w:pPr>
      <w:r w:rsidRPr="005D3CD9">
        <w:rPr>
          <w:rFonts w:ascii="Times New Roman" w:eastAsia="Times New Roman" w:hAnsi="Times New Roman" w:cs="Times New Roman"/>
          <w:b/>
          <w:bCs/>
          <w:color w:val="000000" w:themeColor="text1"/>
        </w:rPr>
        <w:t>Jones R</w:t>
      </w:r>
      <w:r w:rsidRPr="005D3CD9">
        <w:rPr>
          <w:rFonts w:ascii="Times New Roman" w:eastAsia="Times New Roman" w:hAnsi="Times New Roman" w:cs="Times New Roman"/>
          <w:color w:val="000000" w:themeColor="text1"/>
        </w:rPr>
        <w:t xml:space="preserve">., </w:t>
      </w:r>
      <w:proofErr w:type="spellStart"/>
      <w:r w:rsidRPr="005D3CD9">
        <w:rPr>
          <w:rFonts w:ascii="Times New Roman" w:eastAsia="Times New Roman" w:hAnsi="Times New Roman" w:cs="Times New Roman"/>
          <w:color w:val="000000" w:themeColor="text1"/>
        </w:rPr>
        <w:t>Tasnim</w:t>
      </w:r>
      <w:proofErr w:type="spellEnd"/>
      <w:r w:rsidRPr="005D3CD9">
        <w:rPr>
          <w:rFonts w:ascii="Times New Roman" w:eastAsia="Times New Roman" w:hAnsi="Times New Roman" w:cs="Times New Roman"/>
          <w:color w:val="000000" w:themeColor="text1"/>
        </w:rPr>
        <w:t xml:space="preserve"> L*, Cunningham S. (2022). The Prevalence of Multimorbidity among Foreign-Born Adults in the United States. </w:t>
      </w:r>
      <w:r w:rsidRPr="005D3CD9">
        <w:rPr>
          <w:rFonts w:ascii="Times New Roman" w:eastAsia="Times New Roman" w:hAnsi="Times New Roman" w:cs="Times New Roman"/>
          <w:i/>
          <w:iCs/>
          <w:color w:val="000000" w:themeColor="text1"/>
        </w:rPr>
        <w:t xml:space="preserve">Ethnicity &amp; Disease. </w:t>
      </w:r>
      <w:r w:rsidRPr="005D3CD9">
        <w:rPr>
          <w:rFonts w:ascii="Times New Roman" w:eastAsia="Times New Roman" w:hAnsi="Times New Roman" w:cs="Times New Roman"/>
          <w:color w:val="000000" w:themeColor="text1"/>
        </w:rPr>
        <w:t>32(3): 213-222; doi:10.18865/ed.32.3.213. PMCID: PMC9311306.</w:t>
      </w:r>
    </w:p>
    <w:p w14:paraId="5589BC3B" w14:textId="1A5A4776"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
          <w:bCs/>
          <w:color w:val="000000" w:themeColor="text1"/>
        </w:rPr>
        <w:t>Jones R</w:t>
      </w:r>
      <w:r w:rsidRPr="005D3CD9">
        <w:rPr>
          <w:rFonts w:ascii="Times New Roman" w:eastAsia="Times New Roman" w:hAnsi="Times New Roman" w:cs="Times New Roman"/>
          <w:color w:val="000000" w:themeColor="text1"/>
        </w:rPr>
        <w:t xml:space="preserve">, </w:t>
      </w:r>
      <w:proofErr w:type="spellStart"/>
      <w:r w:rsidRPr="005D3CD9">
        <w:rPr>
          <w:rFonts w:ascii="Times New Roman" w:eastAsia="Times New Roman" w:hAnsi="Times New Roman" w:cs="Times New Roman"/>
          <w:color w:val="000000" w:themeColor="text1"/>
        </w:rPr>
        <w:t>Datar</w:t>
      </w:r>
      <w:proofErr w:type="spellEnd"/>
      <w:r w:rsidRPr="005D3CD9">
        <w:rPr>
          <w:rFonts w:ascii="Times New Roman" w:eastAsia="Times New Roman" w:hAnsi="Times New Roman" w:cs="Times New Roman"/>
          <w:color w:val="000000" w:themeColor="text1"/>
        </w:rPr>
        <w:t xml:space="preserve"> A, Patil S, Shaikh N. Cunningham, S. Food Choices in the Context of Globalizing Food Options among Adolescents in rural Southern India (2022). </w:t>
      </w:r>
      <w:r w:rsidRPr="005D3CD9">
        <w:rPr>
          <w:rFonts w:ascii="Times New Roman" w:eastAsia="Times New Roman" w:hAnsi="Times New Roman" w:cs="Times New Roman"/>
          <w:i/>
          <w:iCs/>
          <w:color w:val="000000" w:themeColor="text1"/>
        </w:rPr>
        <w:t xml:space="preserve">Ecology of Food and Nutrition. </w:t>
      </w:r>
      <w:proofErr w:type="spellStart"/>
      <w:r w:rsidRPr="005D3CD9">
        <w:rPr>
          <w:rFonts w:ascii="Times New Roman" w:eastAsia="Times New Roman" w:hAnsi="Times New Roman" w:cs="Times New Roman"/>
          <w:color w:val="000000" w:themeColor="text1"/>
        </w:rPr>
        <w:t>doi</w:t>
      </w:r>
      <w:proofErr w:type="spellEnd"/>
      <w:r w:rsidRPr="005D3CD9">
        <w:rPr>
          <w:rFonts w:ascii="Times New Roman" w:eastAsia="Times New Roman" w:hAnsi="Times New Roman" w:cs="Times New Roman"/>
          <w:color w:val="000000" w:themeColor="text1"/>
        </w:rPr>
        <w:t xml:space="preserve">: 10.1080/03670244.2021.2020113. PMCID: PMC9294073. </w:t>
      </w:r>
    </w:p>
    <w:p w14:paraId="48277EC4" w14:textId="072CE7F4" w:rsidR="00225CC0"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eastAsia="Times New Roman" w:hAnsi="Times New Roman" w:cs="Times New Roman"/>
          <w:color w:val="000000" w:themeColor="text1"/>
        </w:rPr>
        <w:t>Rafei</w:t>
      </w:r>
      <w:proofErr w:type="spellEnd"/>
      <w:r w:rsidRPr="005D3CD9">
        <w:rPr>
          <w:rFonts w:ascii="Times New Roman" w:eastAsia="Times New Roman" w:hAnsi="Times New Roman" w:cs="Times New Roman"/>
          <w:color w:val="000000" w:themeColor="text1"/>
        </w:rPr>
        <w:t xml:space="preserve"> A, Elliott MR, </w:t>
      </w:r>
      <w:r w:rsidRPr="005D3CD9">
        <w:rPr>
          <w:rFonts w:ascii="Times New Roman" w:eastAsia="Times New Roman" w:hAnsi="Times New Roman" w:cs="Times New Roman"/>
          <w:b/>
          <w:bCs/>
          <w:color w:val="000000" w:themeColor="text1"/>
        </w:rPr>
        <w:t>Jones R,</w:t>
      </w:r>
      <w:r w:rsidRPr="005D3CD9">
        <w:rPr>
          <w:rFonts w:ascii="Times New Roman" w:eastAsia="Times New Roman" w:hAnsi="Times New Roman" w:cs="Times New Roman"/>
          <w:color w:val="000000" w:themeColor="text1"/>
        </w:rPr>
        <w:t xml:space="preserve"> </w:t>
      </w:r>
      <w:proofErr w:type="spellStart"/>
      <w:r w:rsidRPr="005D3CD9">
        <w:rPr>
          <w:rFonts w:ascii="Times New Roman" w:eastAsia="Times New Roman" w:hAnsi="Times New Roman" w:cs="Times New Roman"/>
          <w:color w:val="000000" w:themeColor="text1"/>
        </w:rPr>
        <w:t>Riosmena</w:t>
      </w:r>
      <w:proofErr w:type="spellEnd"/>
      <w:r w:rsidRPr="005D3CD9">
        <w:rPr>
          <w:rFonts w:ascii="Times New Roman" w:eastAsia="Times New Roman" w:hAnsi="Times New Roman" w:cs="Times New Roman"/>
          <w:color w:val="000000" w:themeColor="text1"/>
        </w:rPr>
        <w:t xml:space="preserve"> F, Cunningham SA, Mehta NK. Dynamics of Obesity Incidence in U.S. Children and Young Adults: A Pooled Analysis of Five National Longitudinal Surveys (2022). </w:t>
      </w:r>
      <w:r w:rsidRPr="005D3CD9">
        <w:rPr>
          <w:rFonts w:ascii="Times New Roman" w:eastAsia="Times New Roman" w:hAnsi="Times New Roman" w:cs="Times New Roman"/>
          <w:i/>
          <w:iCs/>
          <w:color w:val="000000" w:themeColor="text1"/>
        </w:rPr>
        <w:t xml:space="preserve">American Journal of Preventive Medicine. </w:t>
      </w:r>
      <w:r w:rsidRPr="005D3CD9">
        <w:rPr>
          <w:rFonts w:ascii="Times New Roman" w:eastAsia="Times New Roman" w:hAnsi="Times New Roman" w:cs="Times New Roman"/>
          <w:color w:val="000000" w:themeColor="text1"/>
        </w:rPr>
        <w:t xml:space="preserve">63(1):51-59. </w:t>
      </w:r>
      <w:proofErr w:type="spellStart"/>
      <w:r w:rsidRPr="005D3CD9">
        <w:rPr>
          <w:rFonts w:ascii="Times New Roman" w:eastAsia="Times New Roman" w:hAnsi="Times New Roman" w:cs="Times New Roman"/>
          <w:color w:val="000000" w:themeColor="text1"/>
        </w:rPr>
        <w:t>doi</w:t>
      </w:r>
      <w:proofErr w:type="spellEnd"/>
      <w:r w:rsidRPr="005D3CD9">
        <w:rPr>
          <w:rFonts w:ascii="Times New Roman" w:eastAsia="Times New Roman" w:hAnsi="Times New Roman" w:cs="Times New Roman"/>
          <w:color w:val="000000" w:themeColor="text1"/>
        </w:rPr>
        <w:t>: 10.1016/j.amepre.2021.12.021. PMCID: PMC9232860.</w:t>
      </w:r>
    </w:p>
    <w:p w14:paraId="756A46D6" w14:textId="5344157F" w:rsidR="005D3CD9" w:rsidRDefault="005D3CD9" w:rsidP="00C66ED4">
      <w:pPr>
        <w:ind w:left="630" w:hanging="540"/>
        <w:rPr>
          <w:b/>
          <w:bCs/>
        </w:rPr>
      </w:pPr>
      <w:r w:rsidRPr="00AC6E11">
        <w:rPr>
          <w:b/>
          <w:bCs/>
        </w:rPr>
        <w:t>202</w:t>
      </w:r>
      <w:r>
        <w:rPr>
          <w:b/>
          <w:bCs/>
        </w:rPr>
        <w:t>1</w:t>
      </w:r>
    </w:p>
    <w:p w14:paraId="574CB6F7" w14:textId="523E01AC" w:rsidR="005D3CD9"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eastAsia="Times New Roman" w:hAnsi="Times New Roman" w:cs="Times New Roman"/>
          <w:iCs/>
        </w:rPr>
        <w:t>Luhar</w:t>
      </w:r>
      <w:proofErr w:type="spellEnd"/>
      <w:r w:rsidRPr="005D3CD9">
        <w:rPr>
          <w:rFonts w:ascii="Times New Roman" w:eastAsia="Times New Roman" w:hAnsi="Times New Roman" w:cs="Times New Roman"/>
          <w:iCs/>
        </w:rPr>
        <w:t xml:space="preserve"> S, </w:t>
      </w:r>
      <w:proofErr w:type="spellStart"/>
      <w:r w:rsidRPr="005D3CD9">
        <w:rPr>
          <w:rFonts w:ascii="Times New Roman" w:eastAsia="Times New Roman" w:hAnsi="Times New Roman" w:cs="Times New Roman"/>
          <w:iCs/>
        </w:rPr>
        <w:t>Kondal</w:t>
      </w:r>
      <w:proofErr w:type="spellEnd"/>
      <w:r w:rsidRPr="005D3CD9">
        <w:rPr>
          <w:rFonts w:ascii="Times New Roman" w:eastAsia="Times New Roman" w:hAnsi="Times New Roman" w:cs="Times New Roman"/>
          <w:iCs/>
        </w:rPr>
        <w:t xml:space="preserve"> D, </w:t>
      </w:r>
      <w:r w:rsidRPr="005D3CD9">
        <w:rPr>
          <w:rFonts w:ascii="Times New Roman" w:eastAsia="Times New Roman" w:hAnsi="Times New Roman" w:cs="Times New Roman"/>
          <w:b/>
          <w:bCs/>
          <w:iCs/>
        </w:rPr>
        <w:t>Jones R</w:t>
      </w:r>
      <w:r w:rsidRPr="005D3CD9">
        <w:rPr>
          <w:rFonts w:ascii="Times New Roman" w:eastAsia="Times New Roman" w:hAnsi="Times New Roman" w:cs="Times New Roman"/>
          <w:iCs/>
        </w:rPr>
        <w:t xml:space="preserve">, Anjana RM, Patel SA, </w:t>
      </w:r>
      <w:proofErr w:type="spellStart"/>
      <w:r w:rsidRPr="005D3CD9">
        <w:rPr>
          <w:rFonts w:ascii="Times New Roman" w:eastAsia="Times New Roman" w:hAnsi="Times New Roman" w:cs="Times New Roman"/>
          <w:iCs/>
        </w:rPr>
        <w:t>Kinra</w:t>
      </w:r>
      <w:proofErr w:type="spellEnd"/>
      <w:r w:rsidRPr="005D3CD9">
        <w:rPr>
          <w:rFonts w:ascii="Times New Roman" w:eastAsia="Times New Roman" w:hAnsi="Times New Roman" w:cs="Times New Roman"/>
          <w:iCs/>
        </w:rPr>
        <w:t xml:space="preserve"> S, Clarke L, Ali MK, Prabhakaran D, Kadir MM, Tandon N, Mohan V, Narayan KMV. (2021). Lifetime risk of diabetes in metropolitan cities in India. </w:t>
      </w:r>
      <w:proofErr w:type="spellStart"/>
      <w:r w:rsidRPr="005D3CD9">
        <w:rPr>
          <w:rFonts w:ascii="Times New Roman" w:eastAsia="Times New Roman" w:hAnsi="Times New Roman" w:cs="Times New Roman"/>
          <w:i/>
        </w:rPr>
        <w:t>Diabetologia</w:t>
      </w:r>
      <w:proofErr w:type="spellEnd"/>
      <w:r w:rsidRPr="005D3CD9">
        <w:rPr>
          <w:rFonts w:ascii="Times New Roman" w:eastAsia="Times New Roman" w:hAnsi="Times New Roman" w:cs="Times New Roman"/>
          <w:i/>
        </w:rPr>
        <w:t xml:space="preserve"> </w:t>
      </w:r>
      <w:proofErr w:type="spellStart"/>
      <w:r w:rsidRPr="005D3CD9">
        <w:rPr>
          <w:rFonts w:ascii="Times New Roman" w:eastAsia="Times New Roman" w:hAnsi="Times New Roman" w:cs="Times New Roman"/>
          <w:iCs/>
        </w:rPr>
        <w:t>doi</w:t>
      </w:r>
      <w:proofErr w:type="spellEnd"/>
      <w:r w:rsidRPr="005D3CD9">
        <w:rPr>
          <w:rFonts w:ascii="Times New Roman" w:eastAsia="Times New Roman" w:hAnsi="Times New Roman" w:cs="Times New Roman"/>
          <w:iCs/>
        </w:rPr>
        <w:t xml:space="preserve">: 10.1007/s00125-020-05330-1. </w:t>
      </w:r>
    </w:p>
    <w:p w14:paraId="4A46C042" w14:textId="77777777" w:rsidR="00C66ED4" w:rsidRPr="00AC6E11" w:rsidRDefault="00C66ED4" w:rsidP="00C66ED4">
      <w:pPr>
        <w:rPr>
          <w:b/>
          <w:bCs/>
        </w:rPr>
      </w:pPr>
    </w:p>
    <w:p w14:paraId="2EFFA671" w14:textId="77777777" w:rsidR="008C5039" w:rsidRDefault="00567BE4" w:rsidP="008C5039">
      <w:pPr>
        <w:ind w:left="630" w:hanging="540"/>
      </w:pPr>
      <w:r w:rsidRPr="00AC6E11">
        <w:rPr>
          <w:b/>
          <w:bCs/>
        </w:rPr>
        <w:t>2020</w:t>
      </w:r>
      <w:r w:rsidRPr="00AC6E11">
        <w:t xml:space="preserve"> </w:t>
      </w:r>
      <w:r w:rsidRPr="00AC6E11">
        <w:tab/>
      </w:r>
    </w:p>
    <w:p w14:paraId="199B55D5" w14:textId="033BB4F5"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
        </w:rPr>
        <w:t xml:space="preserve">Jones R, </w:t>
      </w:r>
      <w:proofErr w:type="spellStart"/>
      <w:r w:rsidRPr="005D3CD9">
        <w:rPr>
          <w:rFonts w:ascii="Times New Roman" w:eastAsia="Times New Roman" w:hAnsi="Times New Roman" w:cs="Times New Roman"/>
        </w:rPr>
        <w:t>Haardörfer</w:t>
      </w:r>
      <w:proofErr w:type="spellEnd"/>
      <w:r w:rsidRPr="005D3CD9">
        <w:rPr>
          <w:rFonts w:ascii="Times New Roman" w:eastAsia="Times New Roman" w:hAnsi="Times New Roman" w:cs="Times New Roman"/>
        </w:rPr>
        <w:t xml:space="preserve"> R, Ramakrishnan U, </w:t>
      </w:r>
      <w:proofErr w:type="spellStart"/>
      <w:r w:rsidRPr="005D3CD9">
        <w:rPr>
          <w:rFonts w:ascii="Times New Roman" w:eastAsia="Times New Roman" w:hAnsi="Times New Roman" w:cs="Times New Roman"/>
        </w:rPr>
        <w:t>Yount</w:t>
      </w:r>
      <w:proofErr w:type="spellEnd"/>
      <w:r w:rsidRPr="005D3CD9">
        <w:rPr>
          <w:rFonts w:ascii="Times New Roman" w:eastAsia="Times New Roman" w:hAnsi="Times New Roman" w:cs="Times New Roman"/>
        </w:rPr>
        <w:t xml:space="preserve"> KM, </w:t>
      </w:r>
      <w:proofErr w:type="spellStart"/>
      <w:r w:rsidRPr="005D3CD9">
        <w:rPr>
          <w:rFonts w:ascii="Times New Roman" w:eastAsia="Times New Roman" w:hAnsi="Times New Roman" w:cs="Times New Roman"/>
        </w:rPr>
        <w:t>Miedema</w:t>
      </w:r>
      <w:proofErr w:type="spellEnd"/>
      <w:r w:rsidRPr="005D3CD9">
        <w:rPr>
          <w:rFonts w:ascii="Times New Roman" w:eastAsia="Times New Roman" w:hAnsi="Times New Roman" w:cs="Times New Roman"/>
        </w:rPr>
        <w:t xml:space="preserve"> SS, Roach T, Webb Girard A. (2020). Intrinsic and instrumental agency associated with nutritional status of East African women. </w:t>
      </w:r>
      <w:r w:rsidRPr="005D3CD9">
        <w:rPr>
          <w:rFonts w:ascii="Times New Roman" w:eastAsia="Times New Roman" w:hAnsi="Times New Roman" w:cs="Times New Roman"/>
          <w:i/>
        </w:rPr>
        <w:t xml:space="preserve">Social Science &amp; Medicine. </w:t>
      </w:r>
      <w:r w:rsidRPr="005D3CD9">
        <w:rPr>
          <w:rFonts w:ascii="Times New Roman" w:eastAsia="Times New Roman" w:hAnsi="Times New Roman" w:cs="Times New Roman"/>
          <w:iCs/>
        </w:rPr>
        <w:t>247(112803). doi:10.1016/j.socscimed.2020.112803.</w:t>
      </w:r>
    </w:p>
    <w:p w14:paraId="77388073" w14:textId="47D0FDBD" w:rsidR="005D3CD9"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eastAsia="Times New Roman" w:hAnsi="Times New Roman" w:cs="Times New Roman"/>
        </w:rPr>
        <w:lastRenderedPageBreak/>
        <w:t>Luhar</w:t>
      </w:r>
      <w:proofErr w:type="spellEnd"/>
      <w:r w:rsidRPr="005D3CD9">
        <w:rPr>
          <w:rFonts w:ascii="Times New Roman" w:eastAsia="Times New Roman" w:hAnsi="Times New Roman" w:cs="Times New Roman"/>
        </w:rPr>
        <w:t xml:space="preserve"> S, </w:t>
      </w:r>
      <w:proofErr w:type="spellStart"/>
      <w:r w:rsidRPr="005D3CD9">
        <w:rPr>
          <w:rFonts w:ascii="Times New Roman" w:eastAsia="Times New Roman" w:hAnsi="Times New Roman" w:cs="Times New Roman"/>
        </w:rPr>
        <w:t>Ttimæus</w:t>
      </w:r>
      <w:proofErr w:type="spellEnd"/>
      <w:r w:rsidRPr="005D3CD9">
        <w:rPr>
          <w:rFonts w:ascii="Times New Roman" w:eastAsia="Times New Roman" w:hAnsi="Times New Roman" w:cs="Times New Roman"/>
        </w:rPr>
        <w:t xml:space="preserve"> IM, </w:t>
      </w:r>
      <w:r w:rsidRPr="005D3CD9">
        <w:rPr>
          <w:rFonts w:ascii="Times New Roman" w:eastAsia="Times New Roman" w:hAnsi="Times New Roman" w:cs="Times New Roman"/>
          <w:b/>
          <w:bCs/>
        </w:rPr>
        <w:t>Jones R,</w:t>
      </w:r>
      <w:r w:rsidRPr="005D3CD9">
        <w:rPr>
          <w:rFonts w:ascii="Times New Roman" w:eastAsia="Times New Roman" w:hAnsi="Times New Roman" w:cs="Times New Roman"/>
        </w:rPr>
        <w:t xml:space="preserve"> Cunningham S, Patel SA, </w:t>
      </w:r>
      <w:proofErr w:type="spellStart"/>
      <w:r w:rsidRPr="005D3CD9">
        <w:rPr>
          <w:rFonts w:ascii="Times New Roman" w:eastAsia="Times New Roman" w:hAnsi="Times New Roman" w:cs="Times New Roman"/>
        </w:rPr>
        <w:t>Kinra</w:t>
      </w:r>
      <w:proofErr w:type="spellEnd"/>
      <w:r w:rsidRPr="005D3CD9">
        <w:rPr>
          <w:rFonts w:ascii="Times New Roman" w:eastAsia="Times New Roman" w:hAnsi="Times New Roman" w:cs="Times New Roman"/>
        </w:rPr>
        <w:t xml:space="preserve"> S, Clarke L, </w:t>
      </w:r>
      <w:proofErr w:type="spellStart"/>
      <w:r w:rsidRPr="005D3CD9">
        <w:rPr>
          <w:rFonts w:ascii="Times New Roman" w:eastAsia="Times New Roman" w:hAnsi="Times New Roman" w:cs="Times New Roman"/>
        </w:rPr>
        <w:t>Houben</w:t>
      </w:r>
      <w:proofErr w:type="spellEnd"/>
      <w:r w:rsidRPr="005D3CD9">
        <w:rPr>
          <w:rFonts w:ascii="Times New Roman" w:eastAsia="Times New Roman" w:hAnsi="Times New Roman" w:cs="Times New Roman"/>
        </w:rPr>
        <w:t xml:space="preserve"> R. (2020). Forecasting the Prevalence of Overweight and Obesity in India to 2040. </w:t>
      </w:r>
      <w:proofErr w:type="spellStart"/>
      <w:r w:rsidRPr="005D3CD9">
        <w:rPr>
          <w:rFonts w:ascii="Times New Roman" w:eastAsia="Times New Roman" w:hAnsi="Times New Roman" w:cs="Times New Roman"/>
          <w:i/>
          <w:iCs/>
        </w:rPr>
        <w:t>Plos</w:t>
      </w:r>
      <w:proofErr w:type="spellEnd"/>
      <w:r w:rsidRPr="005D3CD9">
        <w:rPr>
          <w:rFonts w:ascii="Times New Roman" w:eastAsia="Times New Roman" w:hAnsi="Times New Roman" w:cs="Times New Roman"/>
          <w:i/>
          <w:iCs/>
        </w:rPr>
        <w:t xml:space="preserve"> One.</w:t>
      </w:r>
      <w:r w:rsidRPr="005D3CD9">
        <w:rPr>
          <w:rFonts w:ascii="Times New Roman" w:eastAsia="Times New Roman" w:hAnsi="Times New Roman" w:cs="Times New Roman"/>
          <w:i/>
        </w:rPr>
        <w:t xml:space="preserve"> </w:t>
      </w:r>
      <w:r w:rsidRPr="005D3CD9">
        <w:rPr>
          <w:rFonts w:ascii="Times New Roman" w:eastAsia="Times New Roman" w:hAnsi="Times New Roman" w:cs="Times New Roman"/>
          <w:iCs/>
        </w:rPr>
        <w:t xml:space="preserve">15(2): e0229438. </w:t>
      </w:r>
      <w:proofErr w:type="spellStart"/>
      <w:r w:rsidRPr="005D3CD9">
        <w:rPr>
          <w:rFonts w:ascii="Times New Roman" w:eastAsia="Times New Roman" w:hAnsi="Times New Roman" w:cs="Times New Roman"/>
          <w:iCs/>
        </w:rPr>
        <w:t>doi</w:t>
      </w:r>
      <w:proofErr w:type="spellEnd"/>
      <w:r w:rsidRPr="005D3CD9">
        <w:rPr>
          <w:rFonts w:ascii="Times New Roman" w:eastAsia="Times New Roman" w:hAnsi="Times New Roman" w:cs="Times New Roman"/>
          <w:iCs/>
        </w:rPr>
        <w:t>: 10.1371/journal.pone.0229438.</w:t>
      </w:r>
    </w:p>
    <w:p w14:paraId="54E803BA" w14:textId="31EE2F5A" w:rsidR="009632F9" w:rsidRPr="00AC6E11" w:rsidRDefault="009632F9" w:rsidP="005D3CD9">
      <w:pPr>
        <w:rPr>
          <w:b/>
          <w:bCs/>
        </w:rPr>
      </w:pPr>
    </w:p>
    <w:p w14:paraId="532DD69B" w14:textId="75F999C0" w:rsidR="008C5039" w:rsidRDefault="006018FB" w:rsidP="00C66ED4">
      <w:pPr>
        <w:ind w:left="630" w:hanging="540"/>
      </w:pPr>
      <w:r w:rsidRPr="00AC6E11">
        <w:rPr>
          <w:b/>
          <w:bCs/>
        </w:rPr>
        <w:t>2019</w:t>
      </w:r>
      <w:r w:rsidRPr="00AC6E11">
        <w:tab/>
      </w:r>
    </w:p>
    <w:p w14:paraId="3D4E93E9" w14:textId="373908D5" w:rsidR="005D3CD9"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eastAsia="Times New Roman" w:hAnsi="Times New Roman" w:cs="Times New Roman"/>
        </w:rPr>
        <w:t>Galié</w:t>
      </w:r>
      <w:proofErr w:type="spellEnd"/>
      <w:r w:rsidRPr="005D3CD9">
        <w:rPr>
          <w:rFonts w:ascii="Times New Roman" w:eastAsia="Times New Roman" w:hAnsi="Times New Roman" w:cs="Times New Roman"/>
        </w:rPr>
        <w:t xml:space="preserve"> A, Girard AW, </w:t>
      </w:r>
      <w:proofErr w:type="spellStart"/>
      <w:r w:rsidRPr="005D3CD9">
        <w:rPr>
          <w:rFonts w:ascii="Times New Roman" w:eastAsia="Times New Roman" w:hAnsi="Times New Roman" w:cs="Times New Roman"/>
        </w:rPr>
        <w:t>Baltenwek</w:t>
      </w:r>
      <w:proofErr w:type="spellEnd"/>
      <w:r w:rsidRPr="005D3CD9">
        <w:rPr>
          <w:rFonts w:ascii="Times New Roman" w:eastAsia="Times New Roman" w:hAnsi="Times New Roman" w:cs="Times New Roman"/>
        </w:rPr>
        <w:t xml:space="preserve"> I, Dominguez-Salas P, Price MJ, </w:t>
      </w:r>
      <w:r w:rsidRPr="005D3CD9">
        <w:rPr>
          <w:rFonts w:ascii="Times New Roman" w:eastAsia="Times New Roman" w:hAnsi="Times New Roman" w:cs="Times New Roman"/>
          <w:b/>
        </w:rPr>
        <w:t>Jones R,</w:t>
      </w:r>
      <w:r w:rsidRPr="005D3CD9">
        <w:rPr>
          <w:rFonts w:ascii="Times New Roman" w:eastAsia="Times New Roman" w:hAnsi="Times New Roman" w:cs="Times New Roman"/>
        </w:rPr>
        <w:t xml:space="preserve"> Lukuyu B, Raskind I, Smith K, Teufel N, </w:t>
      </w:r>
      <w:proofErr w:type="spellStart"/>
      <w:r w:rsidRPr="005D3CD9">
        <w:rPr>
          <w:rFonts w:ascii="Times New Roman" w:eastAsia="Times New Roman" w:hAnsi="Times New Roman" w:cs="Times New Roman"/>
        </w:rPr>
        <w:t>Yount</w:t>
      </w:r>
      <w:proofErr w:type="spellEnd"/>
      <w:r w:rsidRPr="005D3CD9">
        <w:rPr>
          <w:rFonts w:ascii="Times New Roman" w:eastAsia="Times New Roman" w:hAnsi="Times New Roman" w:cs="Times New Roman"/>
        </w:rPr>
        <w:t xml:space="preserve"> K. (2019). Women’s empowerment, food security and nutrition  of pastoral communities in Tanzania. </w:t>
      </w:r>
      <w:r w:rsidRPr="005D3CD9">
        <w:rPr>
          <w:rFonts w:ascii="Times New Roman" w:eastAsia="Times New Roman" w:hAnsi="Times New Roman" w:cs="Times New Roman"/>
          <w:i/>
        </w:rPr>
        <w:t xml:space="preserve">Global Food Security, 23: </w:t>
      </w:r>
      <w:r w:rsidRPr="005D3CD9">
        <w:rPr>
          <w:rFonts w:ascii="Times New Roman" w:eastAsia="Times New Roman" w:hAnsi="Times New Roman" w:cs="Times New Roman"/>
          <w:iCs/>
        </w:rPr>
        <w:t>125-134. doi:10.1016/j.gfs.2019.04.005.</w:t>
      </w:r>
      <w:r w:rsidRPr="005D3CD9">
        <w:rPr>
          <w:rFonts w:ascii="Times New Roman" w:eastAsia="Times New Roman" w:hAnsi="Times New Roman" w:cs="Times New Roman"/>
          <w:i/>
        </w:rPr>
        <w:t xml:space="preserve"> </w:t>
      </w:r>
    </w:p>
    <w:p w14:paraId="0A8D16E2" w14:textId="01E93C00" w:rsidR="005D3CD9" w:rsidRPr="005D3CD9" w:rsidRDefault="005D3CD9" w:rsidP="005D3CD9">
      <w:pPr>
        <w:pStyle w:val="Body"/>
        <w:ind w:left="720"/>
        <w:rPr>
          <w:rFonts w:ascii="Times New Roman" w:hAnsi="Times New Roman" w:cs="Times New Roman"/>
        </w:rPr>
      </w:pPr>
      <w:r w:rsidRPr="005D3CD9">
        <w:rPr>
          <w:rFonts w:ascii="Times New Roman" w:eastAsia="Times New Roman" w:hAnsi="Times New Roman" w:cs="Times New Roman"/>
          <w:b/>
        </w:rPr>
        <w:t>Jones R,</w:t>
      </w:r>
      <w:r w:rsidRPr="005D3CD9">
        <w:rPr>
          <w:rFonts w:ascii="Times New Roman" w:eastAsia="Times New Roman" w:hAnsi="Times New Roman" w:cs="Times New Roman"/>
        </w:rPr>
        <w:t xml:space="preserve"> </w:t>
      </w:r>
      <w:proofErr w:type="spellStart"/>
      <w:r w:rsidRPr="005D3CD9">
        <w:rPr>
          <w:rFonts w:ascii="Times New Roman" w:eastAsia="Times New Roman" w:hAnsi="Times New Roman" w:cs="Times New Roman"/>
        </w:rPr>
        <w:t>Haardörfer</w:t>
      </w:r>
      <w:proofErr w:type="spellEnd"/>
      <w:r w:rsidRPr="005D3CD9">
        <w:rPr>
          <w:rFonts w:ascii="Times New Roman" w:eastAsia="Times New Roman" w:hAnsi="Times New Roman" w:cs="Times New Roman"/>
        </w:rPr>
        <w:t xml:space="preserve"> R, Ramakrishnan U, </w:t>
      </w:r>
      <w:proofErr w:type="spellStart"/>
      <w:r w:rsidRPr="005D3CD9">
        <w:rPr>
          <w:rFonts w:ascii="Times New Roman" w:eastAsia="Times New Roman" w:hAnsi="Times New Roman" w:cs="Times New Roman"/>
        </w:rPr>
        <w:t>Yount</w:t>
      </w:r>
      <w:proofErr w:type="spellEnd"/>
      <w:r w:rsidRPr="005D3CD9">
        <w:rPr>
          <w:rFonts w:ascii="Times New Roman" w:eastAsia="Times New Roman" w:hAnsi="Times New Roman" w:cs="Times New Roman"/>
        </w:rPr>
        <w:t xml:space="preserve"> KM, </w:t>
      </w:r>
      <w:proofErr w:type="spellStart"/>
      <w:r w:rsidRPr="005D3CD9">
        <w:rPr>
          <w:rFonts w:ascii="Times New Roman" w:eastAsia="Times New Roman" w:hAnsi="Times New Roman" w:cs="Times New Roman"/>
        </w:rPr>
        <w:t>Miedema</w:t>
      </w:r>
      <w:proofErr w:type="spellEnd"/>
      <w:r w:rsidRPr="005D3CD9">
        <w:rPr>
          <w:rFonts w:ascii="Times New Roman" w:eastAsia="Times New Roman" w:hAnsi="Times New Roman" w:cs="Times New Roman"/>
        </w:rPr>
        <w:t xml:space="preserve"> S, Girard AM. (2019). Women’s Empowerment and Child Nutrition: The Role of Intrinsic Agency. </w:t>
      </w:r>
      <w:r w:rsidRPr="005D3CD9">
        <w:rPr>
          <w:rFonts w:ascii="Times New Roman" w:eastAsia="Times New Roman" w:hAnsi="Times New Roman" w:cs="Times New Roman"/>
          <w:i/>
        </w:rPr>
        <w:t>SSM- Population Health, 9</w:t>
      </w:r>
      <w:r w:rsidRPr="005D3CD9">
        <w:rPr>
          <w:rFonts w:ascii="Times New Roman" w:eastAsia="Times New Roman" w:hAnsi="Times New Roman" w:cs="Times New Roman"/>
          <w:iCs/>
        </w:rPr>
        <w:t xml:space="preserve">: 100475. </w:t>
      </w:r>
      <w:proofErr w:type="spellStart"/>
      <w:r w:rsidRPr="005D3CD9">
        <w:rPr>
          <w:rFonts w:ascii="Times New Roman" w:eastAsia="Times New Roman" w:hAnsi="Times New Roman" w:cs="Times New Roman"/>
          <w:iCs/>
        </w:rPr>
        <w:t>doi</w:t>
      </w:r>
      <w:proofErr w:type="spellEnd"/>
      <w:r w:rsidRPr="005D3CD9">
        <w:rPr>
          <w:rFonts w:ascii="Times New Roman" w:eastAsia="Times New Roman" w:hAnsi="Times New Roman" w:cs="Times New Roman"/>
          <w:iCs/>
        </w:rPr>
        <w:t>: 10.1016/j.ssmph.2019.100475.</w:t>
      </w:r>
    </w:p>
    <w:p w14:paraId="1E028193" w14:textId="77777777" w:rsidR="006D5DC8" w:rsidRPr="00AC6E11" w:rsidRDefault="006D5DC8" w:rsidP="005D3CD9"/>
    <w:p w14:paraId="7129BBDF" w14:textId="038C5B2E" w:rsidR="008C5039" w:rsidRDefault="006D5DC8" w:rsidP="00C66ED4">
      <w:pPr>
        <w:ind w:left="630" w:hanging="540"/>
      </w:pPr>
      <w:r w:rsidRPr="00AC6E11">
        <w:rPr>
          <w:b/>
          <w:bCs/>
        </w:rPr>
        <w:t>2018</w:t>
      </w:r>
      <w:r w:rsidRPr="00AC6E11">
        <w:t xml:space="preserve"> </w:t>
      </w:r>
      <w:r w:rsidRPr="00AC6E11">
        <w:tab/>
      </w:r>
    </w:p>
    <w:p w14:paraId="6BB4723C" w14:textId="18C43CF9" w:rsidR="005D3CD9"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hAnsi="Times New Roman" w:cs="Times New Roman"/>
          <w:color w:val="auto"/>
        </w:rPr>
        <w:t>Vaquera</w:t>
      </w:r>
      <w:proofErr w:type="spellEnd"/>
      <w:r w:rsidRPr="005D3CD9">
        <w:rPr>
          <w:rFonts w:ascii="Times New Roman" w:hAnsi="Times New Roman" w:cs="Times New Roman"/>
          <w:color w:val="auto"/>
        </w:rPr>
        <w:t xml:space="preserve"> E, </w:t>
      </w:r>
      <w:r w:rsidRPr="005D3CD9">
        <w:rPr>
          <w:rFonts w:ascii="Times New Roman" w:hAnsi="Times New Roman" w:cs="Times New Roman"/>
          <w:b/>
          <w:color w:val="auto"/>
        </w:rPr>
        <w:t>Jones R</w:t>
      </w:r>
      <w:r w:rsidRPr="005D3CD9">
        <w:rPr>
          <w:rFonts w:ascii="Times New Roman" w:hAnsi="Times New Roman" w:cs="Times New Roman"/>
          <w:color w:val="auto"/>
        </w:rPr>
        <w:t xml:space="preserve">, </w:t>
      </w:r>
      <w:proofErr w:type="spellStart"/>
      <w:r w:rsidRPr="005D3CD9">
        <w:rPr>
          <w:rFonts w:ascii="Times New Roman" w:hAnsi="Times New Roman" w:cs="Times New Roman"/>
          <w:color w:val="auto"/>
        </w:rPr>
        <w:t>Marí</w:t>
      </w:r>
      <w:proofErr w:type="spellEnd"/>
      <w:r w:rsidRPr="005D3CD9">
        <w:rPr>
          <w:rFonts w:ascii="Times New Roman" w:hAnsi="Times New Roman" w:cs="Times New Roman"/>
          <w:color w:val="auto"/>
        </w:rPr>
        <w:t xml:space="preserve">-Klose P, </w:t>
      </w:r>
      <w:proofErr w:type="spellStart"/>
      <w:r w:rsidRPr="005D3CD9">
        <w:rPr>
          <w:rFonts w:ascii="Times New Roman" w:hAnsi="Times New Roman" w:cs="Times New Roman"/>
          <w:color w:val="auto"/>
        </w:rPr>
        <w:t>Marí</w:t>
      </w:r>
      <w:proofErr w:type="spellEnd"/>
      <w:r w:rsidRPr="005D3CD9">
        <w:rPr>
          <w:rFonts w:ascii="Times New Roman" w:hAnsi="Times New Roman" w:cs="Times New Roman"/>
          <w:color w:val="auto"/>
        </w:rPr>
        <w:t xml:space="preserve">-Klose M, Cunningham S. (2018). Unhealthy weight among children in Spain and the role of the home environment. </w:t>
      </w:r>
      <w:r w:rsidRPr="005D3CD9">
        <w:rPr>
          <w:rFonts w:ascii="Times New Roman" w:hAnsi="Times New Roman" w:cs="Times New Roman"/>
          <w:i/>
          <w:iCs/>
          <w:color w:val="auto"/>
        </w:rPr>
        <w:t>BMC Research Notes, 11</w:t>
      </w:r>
      <w:r w:rsidRPr="005D3CD9">
        <w:rPr>
          <w:rFonts w:ascii="Times New Roman" w:hAnsi="Times New Roman" w:cs="Times New Roman"/>
          <w:color w:val="auto"/>
        </w:rPr>
        <w:t>(591). doi:10.1186/s13104-018-3665-2</w:t>
      </w:r>
    </w:p>
    <w:p w14:paraId="026D8B03" w14:textId="77777777" w:rsidR="006018FB" w:rsidRPr="00AC6E11" w:rsidRDefault="006018FB" w:rsidP="005D3CD9"/>
    <w:p w14:paraId="09316990" w14:textId="77777777" w:rsidR="008C5039" w:rsidRDefault="006018FB" w:rsidP="008C5039">
      <w:pPr>
        <w:ind w:left="630" w:hanging="540"/>
      </w:pPr>
      <w:r w:rsidRPr="00AC6E11">
        <w:rPr>
          <w:b/>
          <w:bCs/>
        </w:rPr>
        <w:t>2017</w:t>
      </w:r>
      <w:r w:rsidRPr="00AC6E11">
        <w:t xml:space="preserve"> </w:t>
      </w:r>
      <w:r w:rsidRPr="00AC6E11">
        <w:tab/>
      </w:r>
    </w:p>
    <w:p w14:paraId="30911478" w14:textId="41ED01A8" w:rsidR="005D3CD9" w:rsidRPr="005D3CD9" w:rsidRDefault="005D3CD9" w:rsidP="005D3CD9">
      <w:pPr>
        <w:pStyle w:val="Body"/>
        <w:ind w:left="720"/>
        <w:rPr>
          <w:rFonts w:ascii="Times New Roman" w:eastAsia="Times New Roman" w:hAnsi="Times New Roman" w:cs="Times New Roman"/>
        </w:rPr>
      </w:pPr>
      <w:r w:rsidRPr="005D3CD9">
        <w:rPr>
          <w:rFonts w:ascii="Times New Roman" w:hAnsi="Times New Roman" w:cs="Times New Roman"/>
          <w:b/>
        </w:rPr>
        <w:t xml:space="preserve">Jones R, </w:t>
      </w:r>
      <w:proofErr w:type="spellStart"/>
      <w:r w:rsidRPr="005D3CD9">
        <w:rPr>
          <w:rFonts w:ascii="Times New Roman" w:hAnsi="Times New Roman" w:cs="Times New Roman"/>
        </w:rPr>
        <w:t>Saksena</w:t>
      </w:r>
      <w:proofErr w:type="spellEnd"/>
      <w:r w:rsidRPr="005D3CD9">
        <w:rPr>
          <w:rFonts w:ascii="Times New Roman" w:hAnsi="Times New Roman" w:cs="Times New Roman"/>
        </w:rPr>
        <w:t xml:space="preserve"> R, Breda J, Jewell J. (2017). Overweight and Obesity in Children Under 5 Years: Surveillance Opportunities and Challenges for the WHO European Region. </w:t>
      </w:r>
      <w:r w:rsidRPr="005D3CD9">
        <w:rPr>
          <w:rFonts w:ascii="Times New Roman" w:hAnsi="Times New Roman" w:cs="Times New Roman"/>
          <w:i/>
        </w:rPr>
        <w:t>Frontiers in Nutrition.</w:t>
      </w:r>
      <w:r w:rsidRPr="005D3CD9">
        <w:rPr>
          <w:rFonts w:ascii="Times New Roman" w:hAnsi="Times New Roman" w:cs="Times New Roman"/>
        </w:rPr>
        <w:t xml:space="preserve"> </w:t>
      </w:r>
      <w:proofErr w:type="spellStart"/>
      <w:r w:rsidRPr="005D3CD9">
        <w:rPr>
          <w:rFonts w:ascii="Times New Roman" w:hAnsi="Times New Roman" w:cs="Times New Roman"/>
        </w:rPr>
        <w:t>doi</w:t>
      </w:r>
      <w:proofErr w:type="spellEnd"/>
      <w:r w:rsidRPr="005D3CD9">
        <w:rPr>
          <w:rFonts w:ascii="Times New Roman" w:hAnsi="Times New Roman" w:cs="Times New Roman"/>
        </w:rPr>
        <w:t>: 10.3389/fpubh.2017.00058.</w:t>
      </w:r>
    </w:p>
    <w:p w14:paraId="48CB1935" w14:textId="77777777" w:rsidR="005D3CD9" w:rsidRPr="005D3CD9" w:rsidRDefault="005D3CD9" w:rsidP="005D3CD9">
      <w:pPr>
        <w:pStyle w:val="ListParagraph"/>
        <w:numPr>
          <w:ilvl w:val="1"/>
          <w:numId w:val="10"/>
        </w:numPr>
        <w:spacing w:after="120"/>
        <w:rPr>
          <w:rFonts w:ascii="Times New Roman" w:hAnsi="Times New Roman" w:cs="Times New Roman"/>
          <w:b/>
          <w:u w:val="single"/>
        </w:rPr>
      </w:pPr>
      <w:r w:rsidRPr="005D3CD9">
        <w:rPr>
          <w:rFonts w:ascii="Times New Roman" w:hAnsi="Times New Roman" w:cs="Times New Roman"/>
        </w:rPr>
        <w:t xml:space="preserve">Press on conference version of paper in 2015 included the following: </w:t>
      </w:r>
      <w:hyperlink r:id="rId9" w:history="1">
        <w:r w:rsidRPr="005D3CD9">
          <w:rPr>
            <w:rStyle w:val="Hyperlink"/>
            <w:rFonts w:ascii="Times New Roman" w:hAnsi="Times New Roman" w:cs="Times New Roman"/>
          </w:rPr>
          <w:t>ASPPH</w:t>
        </w:r>
      </w:hyperlink>
      <w:r w:rsidRPr="005D3CD9">
        <w:rPr>
          <w:rFonts w:ascii="Times New Roman" w:hAnsi="Times New Roman" w:cs="Times New Roman"/>
        </w:rPr>
        <w:t xml:space="preserve">; </w:t>
      </w:r>
      <w:hyperlink r:id="rId10" w:history="1">
        <w:r w:rsidRPr="005D3CD9">
          <w:rPr>
            <w:rStyle w:val="Hyperlink"/>
            <w:rFonts w:ascii="Times New Roman" w:hAnsi="Times New Roman" w:cs="Times New Roman"/>
          </w:rPr>
          <w:t>Medscape</w:t>
        </w:r>
      </w:hyperlink>
      <w:r w:rsidRPr="005D3CD9">
        <w:rPr>
          <w:rFonts w:ascii="Times New Roman" w:hAnsi="Times New Roman" w:cs="Times New Roman"/>
        </w:rPr>
        <w:t xml:space="preserve">; </w:t>
      </w:r>
      <w:hyperlink r:id="rId11" w:history="1">
        <w:r w:rsidRPr="005D3CD9">
          <w:rPr>
            <w:rStyle w:val="Hyperlink"/>
            <w:rFonts w:ascii="Times New Roman" w:hAnsi="Times New Roman" w:cs="Times New Roman"/>
          </w:rPr>
          <w:t>Telegraph</w:t>
        </w:r>
      </w:hyperlink>
      <w:r w:rsidRPr="005D3CD9">
        <w:rPr>
          <w:rFonts w:ascii="Times New Roman" w:hAnsi="Times New Roman" w:cs="Times New Roman"/>
        </w:rPr>
        <w:t xml:space="preserve">; </w:t>
      </w:r>
      <w:hyperlink r:id="rId12" w:history="1">
        <w:r w:rsidRPr="005D3CD9">
          <w:rPr>
            <w:rStyle w:val="Hyperlink"/>
            <w:rFonts w:ascii="Times New Roman" w:hAnsi="Times New Roman" w:cs="Times New Roman"/>
          </w:rPr>
          <w:t>Daily Mail</w:t>
        </w:r>
      </w:hyperlink>
      <w:r w:rsidRPr="005D3CD9">
        <w:rPr>
          <w:rFonts w:ascii="Times New Roman" w:hAnsi="Times New Roman" w:cs="Times New Roman"/>
        </w:rPr>
        <w:t xml:space="preserve">; </w:t>
      </w:r>
      <w:hyperlink r:id="rId13" w:history="1">
        <w:proofErr w:type="spellStart"/>
        <w:r w:rsidRPr="005D3CD9">
          <w:rPr>
            <w:rStyle w:val="Hyperlink"/>
            <w:rFonts w:ascii="Times New Roman" w:hAnsi="Times New Roman" w:cs="Times New Roman"/>
          </w:rPr>
          <w:t>ibTimes</w:t>
        </w:r>
        <w:proofErr w:type="spellEnd"/>
      </w:hyperlink>
      <w:r w:rsidRPr="005D3CD9">
        <w:rPr>
          <w:rFonts w:ascii="Times New Roman" w:hAnsi="Times New Roman" w:cs="Times New Roman"/>
        </w:rPr>
        <w:t xml:space="preserve">; </w:t>
      </w:r>
      <w:hyperlink r:id="rId14" w:anchor="_article935863884" w:history="1">
        <w:r w:rsidRPr="005D3CD9">
          <w:rPr>
            <w:rStyle w:val="Hyperlink"/>
            <w:rFonts w:ascii="Times New Roman" w:hAnsi="Times New Roman" w:cs="Times New Roman"/>
          </w:rPr>
          <w:t>Press Display</w:t>
        </w:r>
      </w:hyperlink>
      <w:r w:rsidRPr="005D3CD9">
        <w:rPr>
          <w:rFonts w:ascii="Times New Roman" w:hAnsi="Times New Roman" w:cs="Times New Roman"/>
        </w:rPr>
        <w:t xml:space="preserve">; </w:t>
      </w:r>
      <w:hyperlink r:id="rId15" w:history="1">
        <w:proofErr w:type="spellStart"/>
        <w:r w:rsidRPr="005D3CD9">
          <w:rPr>
            <w:rStyle w:val="Hyperlink"/>
            <w:rFonts w:ascii="Times New Roman" w:hAnsi="Times New Roman" w:cs="Times New Roman"/>
          </w:rPr>
          <w:t>onmedica</w:t>
        </w:r>
        <w:proofErr w:type="spellEnd"/>
      </w:hyperlink>
      <w:r w:rsidRPr="005D3CD9">
        <w:rPr>
          <w:rFonts w:ascii="Times New Roman" w:hAnsi="Times New Roman" w:cs="Times New Roman"/>
        </w:rPr>
        <w:t xml:space="preserve">; </w:t>
      </w:r>
      <w:hyperlink r:id="rId16" w:history="1">
        <w:r w:rsidRPr="005D3CD9">
          <w:rPr>
            <w:rStyle w:val="Hyperlink"/>
            <w:rFonts w:ascii="Times New Roman" w:hAnsi="Times New Roman" w:cs="Times New Roman"/>
          </w:rPr>
          <w:t>The Times</w:t>
        </w:r>
      </w:hyperlink>
      <w:r w:rsidRPr="005D3CD9">
        <w:rPr>
          <w:rFonts w:ascii="Times New Roman" w:hAnsi="Times New Roman" w:cs="Times New Roman"/>
        </w:rPr>
        <w:t xml:space="preserve">; </w:t>
      </w:r>
      <w:hyperlink r:id="rId17" w:history="1">
        <w:r w:rsidRPr="005D3CD9">
          <w:rPr>
            <w:rStyle w:val="Hyperlink"/>
            <w:rFonts w:ascii="Times New Roman" w:hAnsi="Times New Roman" w:cs="Times New Roman"/>
          </w:rPr>
          <w:t>The Guardian</w:t>
        </w:r>
      </w:hyperlink>
      <w:r w:rsidRPr="005D3CD9">
        <w:rPr>
          <w:rFonts w:ascii="Times New Roman" w:hAnsi="Times New Roman" w:cs="Times New Roman"/>
        </w:rPr>
        <w:t xml:space="preserve">; </w:t>
      </w:r>
      <w:hyperlink r:id="rId18" w:history="1">
        <w:r w:rsidRPr="005D3CD9">
          <w:rPr>
            <w:rStyle w:val="Hyperlink"/>
            <w:rFonts w:ascii="Times New Roman" w:hAnsi="Times New Roman" w:cs="Times New Roman"/>
          </w:rPr>
          <w:t>Medical Research</w:t>
        </w:r>
      </w:hyperlink>
      <w:r w:rsidRPr="005D3CD9">
        <w:rPr>
          <w:rFonts w:ascii="Times New Roman" w:hAnsi="Times New Roman" w:cs="Times New Roman"/>
        </w:rPr>
        <w:t xml:space="preserve">; </w:t>
      </w:r>
      <w:hyperlink r:id="rId19" w:history="1">
        <w:proofErr w:type="spellStart"/>
        <w:r w:rsidRPr="005D3CD9">
          <w:rPr>
            <w:rStyle w:val="Hyperlink"/>
            <w:rFonts w:ascii="Times New Roman" w:hAnsi="Times New Roman" w:cs="Times New Roman"/>
          </w:rPr>
          <w:t>novinte</w:t>
        </w:r>
        <w:proofErr w:type="spellEnd"/>
      </w:hyperlink>
      <w:r w:rsidRPr="005D3CD9">
        <w:rPr>
          <w:rFonts w:ascii="Times New Roman" w:hAnsi="Times New Roman" w:cs="Times New Roman"/>
        </w:rPr>
        <w:t>; London Channel 4 news.</w:t>
      </w:r>
    </w:p>
    <w:p w14:paraId="17F1E21E" w14:textId="76F1F305" w:rsidR="008C5039" w:rsidRPr="005D3CD9" w:rsidRDefault="005D3CD9" w:rsidP="008C5039">
      <w:pPr>
        <w:ind w:left="630" w:hanging="540"/>
        <w:rPr>
          <w:b/>
          <w:bCs/>
          <w:szCs w:val="24"/>
        </w:rPr>
      </w:pPr>
      <w:r w:rsidRPr="00AC6E11">
        <w:rPr>
          <w:b/>
          <w:bCs/>
        </w:rPr>
        <w:t>201</w:t>
      </w:r>
      <w:r>
        <w:rPr>
          <w:b/>
          <w:bCs/>
        </w:rPr>
        <w:t>4</w:t>
      </w:r>
    </w:p>
    <w:p w14:paraId="70A4DA1C" w14:textId="4BDF1125" w:rsidR="005D3CD9" w:rsidRPr="005D3CD9" w:rsidRDefault="005D3CD9" w:rsidP="005D3CD9">
      <w:pPr>
        <w:pBdr>
          <w:top w:val="nil"/>
          <w:left w:val="nil"/>
          <w:bottom w:val="nil"/>
          <w:right w:val="nil"/>
          <w:between w:val="nil"/>
          <w:bar w:val="nil"/>
        </w:pBdr>
        <w:ind w:left="720"/>
        <w:rPr>
          <w:szCs w:val="24"/>
        </w:rPr>
      </w:pPr>
      <w:r w:rsidRPr="005D3CD9">
        <w:rPr>
          <w:szCs w:val="24"/>
        </w:rPr>
        <w:t xml:space="preserve">Breda J, Whiting SH, </w:t>
      </w:r>
      <w:proofErr w:type="spellStart"/>
      <w:r w:rsidRPr="005D3CD9">
        <w:rPr>
          <w:szCs w:val="24"/>
        </w:rPr>
        <w:t>Encarnacao</w:t>
      </w:r>
      <w:proofErr w:type="spellEnd"/>
      <w:r w:rsidRPr="005D3CD9">
        <w:rPr>
          <w:szCs w:val="24"/>
        </w:rPr>
        <w:t xml:space="preserve"> R, Norberg S, </w:t>
      </w:r>
      <w:r w:rsidRPr="005D3CD9">
        <w:rPr>
          <w:b/>
          <w:bCs/>
          <w:szCs w:val="24"/>
        </w:rPr>
        <w:t>Jones R</w:t>
      </w:r>
      <w:r w:rsidRPr="005D3CD9">
        <w:rPr>
          <w:szCs w:val="24"/>
        </w:rPr>
        <w:t xml:space="preserve">, </w:t>
      </w:r>
      <w:proofErr w:type="spellStart"/>
      <w:r w:rsidRPr="005D3CD9">
        <w:rPr>
          <w:szCs w:val="24"/>
        </w:rPr>
        <w:t>Reinap</w:t>
      </w:r>
      <w:proofErr w:type="spellEnd"/>
      <w:r w:rsidRPr="005D3CD9">
        <w:rPr>
          <w:szCs w:val="24"/>
        </w:rPr>
        <w:t xml:space="preserve"> M, Jewell J. (2014). Energy drink consumption in Europe: a review of the risks, adverse health effects, and policy options to respond. </w:t>
      </w:r>
      <w:r w:rsidRPr="005D3CD9">
        <w:rPr>
          <w:i/>
          <w:iCs/>
          <w:szCs w:val="24"/>
        </w:rPr>
        <w:t xml:space="preserve">Front. Public Health </w:t>
      </w:r>
      <w:r w:rsidRPr="005D3CD9">
        <w:rPr>
          <w:b/>
          <w:bCs/>
          <w:szCs w:val="24"/>
        </w:rPr>
        <w:t xml:space="preserve">2: </w:t>
      </w:r>
      <w:r w:rsidRPr="005D3CD9">
        <w:rPr>
          <w:szCs w:val="24"/>
        </w:rPr>
        <w:t xml:space="preserve">134. </w:t>
      </w:r>
      <w:proofErr w:type="spellStart"/>
      <w:r w:rsidRPr="005D3CD9">
        <w:rPr>
          <w:szCs w:val="24"/>
        </w:rPr>
        <w:t>doi</w:t>
      </w:r>
      <w:proofErr w:type="spellEnd"/>
      <w:r w:rsidRPr="005D3CD9">
        <w:rPr>
          <w:szCs w:val="24"/>
        </w:rPr>
        <w:t>: 10.3389/fpubh.2014.00134.</w:t>
      </w:r>
    </w:p>
    <w:p w14:paraId="11A66B68" w14:textId="77777777" w:rsidR="005D3CD9" w:rsidRDefault="005D3CD9" w:rsidP="008C5039">
      <w:pPr>
        <w:ind w:left="630" w:hanging="540"/>
      </w:pPr>
    </w:p>
    <w:bookmarkEnd w:id="0"/>
    <w:p w14:paraId="1EA4B911" w14:textId="597B496C" w:rsidR="00424B55" w:rsidRPr="00AC6E11" w:rsidRDefault="00424B55" w:rsidP="00FC5F1C">
      <w:pPr>
        <w:ind w:left="630" w:hanging="540"/>
        <w:rPr>
          <w:b/>
          <w:bCs/>
        </w:rPr>
      </w:pPr>
    </w:p>
    <w:p w14:paraId="48EA141D" w14:textId="742A87B2" w:rsidR="006018FB" w:rsidRPr="00AC6E11" w:rsidRDefault="006018FB" w:rsidP="006018FB">
      <w:pPr>
        <w:ind w:left="720" w:hanging="720"/>
        <w:rPr>
          <w:b/>
          <w:bCs/>
        </w:rPr>
      </w:pPr>
      <w:r w:rsidRPr="00AC6E11">
        <w:rPr>
          <w:b/>
          <w:bCs/>
        </w:rPr>
        <w:t>Submitted Manuscripts</w:t>
      </w:r>
    </w:p>
    <w:p w14:paraId="629FC4AD" w14:textId="77777777" w:rsidR="005D3CD9" w:rsidRDefault="005D3CD9" w:rsidP="005D3CD9"/>
    <w:p w14:paraId="58725B68" w14:textId="451614B3"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
        </w:rPr>
        <w:t xml:space="preserve">Jones R, </w:t>
      </w:r>
      <w:r w:rsidRPr="005D3CD9">
        <w:rPr>
          <w:rFonts w:ascii="Times New Roman" w:eastAsia="Times New Roman" w:hAnsi="Times New Roman" w:cs="Times New Roman"/>
          <w:bCs/>
        </w:rPr>
        <w:t>Cunningha</w:t>
      </w:r>
      <w:r w:rsidR="00B329A2">
        <w:rPr>
          <w:rFonts w:ascii="Times New Roman" w:eastAsia="Times New Roman" w:hAnsi="Times New Roman" w:cs="Times New Roman"/>
          <w:bCs/>
        </w:rPr>
        <w:t>m</w:t>
      </w:r>
      <w:r w:rsidRPr="005D3CD9">
        <w:rPr>
          <w:rFonts w:ascii="Times New Roman" w:eastAsia="Times New Roman" w:hAnsi="Times New Roman" w:cs="Times New Roman"/>
          <w:bCs/>
        </w:rPr>
        <w:t xml:space="preserve"> S. Unhealthy Weight among young Children in the Middle East and North African Region. </w:t>
      </w:r>
      <w:r w:rsidRPr="005D3CD9">
        <w:rPr>
          <w:rFonts w:ascii="Times New Roman" w:eastAsia="Times New Roman" w:hAnsi="Times New Roman" w:cs="Times New Roman"/>
          <w:bCs/>
          <w:i/>
          <w:iCs/>
        </w:rPr>
        <w:t xml:space="preserve">Public Health Nutrition. </w:t>
      </w:r>
      <w:r w:rsidRPr="005D3CD9">
        <w:rPr>
          <w:rFonts w:ascii="Times New Roman" w:eastAsia="Times New Roman" w:hAnsi="Times New Roman" w:cs="Times New Roman"/>
          <w:bCs/>
        </w:rPr>
        <w:t xml:space="preserve">– </w:t>
      </w:r>
      <w:r w:rsidRPr="005D3CD9">
        <w:rPr>
          <w:rFonts w:ascii="Times New Roman" w:eastAsia="Times New Roman" w:hAnsi="Times New Roman" w:cs="Times New Roman"/>
          <w:b/>
        </w:rPr>
        <w:t>under revision</w:t>
      </w:r>
    </w:p>
    <w:p w14:paraId="362992B4" w14:textId="05DA4711" w:rsidR="005D3CD9" w:rsidRPr="005D3CD9" w:rsidRDefault="005D3CD9" w:rsidP="005D3CD9">
      <w:pPr>
        <w:pStyle w:val="Body"/>
        <w:ind w:left="720"/>
        <w:rPr>
          <w:rFonts w:ascii="Times New Roman" w:eastAsia="Times New Roman" w:hAnsi="Times New Roman" w:cs="Times New Roman"/>
          <w:color w:val="000000" w:themeColor="text1"/>
        </w:rPr>
      </w:pPr>
      <w:r w:rsidRPr="005D3CD9">
        <w:rPr>
          <w:rFonts w:ascii="Times New Roman" w:eastAsia="Times New Roman" w:hAnsi="Times New Roman" w:cs="Times New Roman"/>
          <w:b/>
          <w:bCs/>
          <w:color w:val="000000" w:themeColor="text1"/>
        </w:rPr>
        <w:t>Jones-</w:t>
      </w:r>
      <w:proofErr w:type="spellStart"/>
      <w:r w:rsidRPr="005D3CD9">
        <w:rPr>
          <w:rFonts w:ascii="Times New Roman" w:eastAsia="Times New Roman" w:hAnsi="Times New Roman" w:cs="Times New Roman"/>
          <w:b/>
          <w:bCs/>
          <w:color w:val="000000" w:themeColor="text1"/>
        </w:rPr>
        <w:t>Antwi</w:t>
      </w:r>
      <w:proofErr w:type="spellEnd"/>
      <w:r w:rsidRPr="005D3CD9">
        <w:rPr>
          <w:rFonts w:ascii="Times New Roman" w:eastAsia="Times New Roman" w:hAnsi="Times New Roman" w:cs="Times New Roman"/>
          <w:b/>
          <w:bCs/>
          <w:color w:val="000000" w:themeColor="text1"/>
        </w:rPr>
        <w:t xml:space="preserve"> R, </w:t>
      </w:r>
      <w:proofErr w:type="spellStart"/>
      <w:r w:rsidRPr="005D3CD9">
        <w:rPr>
          <w:rFonts w:ascii="Times New Roman" w:eastAsia="Times New Roman" w:hAnsi="Times New Roman" w:cs="Times New Roman"/>
          <w:color w:val="000000" w:themeColor="text1"/>
        </w:rPr>
        <w:t>Haardörfer</w:t>
      </w:r>
      <w:proofErr w:type="spellEnd"/>
      <w:r w:rsidRPr="005D3CD9">
        <w:rPr>
          <w:rFonts w:ascii="Times New Roman" w:eastAsia="Times New Roman" w:hAnsi="Times New Roman" w:cs="Times New Roman"/>
          <w:color w:val="000000" w:themeColor="text1"/>
        </w:rPr>
        <w:t xml:space="preserve"> R, </w:t>
      </w:r>
      <w:proofErr w:type="spellStart"/>
      <w:r w:rsidRPr="005D3CD9">
        <w:rPr>
          <w:rFonts w:ascii="Times New Roman" w:eastAsia="Times New Roman" w:hAnsi="Times New Roman" w:cs="Times New Roman"/>
          <w:color w:val="000000" w:themeColor="text1"/>
        </w:rPr>
        <w:t>Riosmena</w:t>
      </w:r>
      <w:proofErr w:type="spellEnd"/>
      <w:r w:rsidRPr="005D3CD9">
        <w:rPr>
          <w:rFonts w:ascii="Times New Roman" w:eastAsia="Times New Roman" w:hAnsi="Times New Roman" w:cs="Times New Roman"/>
          <w:color w:val="000000" w:themeColor="text1"/>
        </w:rPr>
        <w:t xml:space="preserve"> F, Patil S, Cunningham SA. Does Place Matter? Cross-Classified Multilevel Models to Disentangle Country of Origin and State of Residence Effects of Dietary Change. </w:t>
      </w:r>
      <w:r w:rsidRPr="005D3CD9">
        <w:rPr>
          <w:rFonts w:ascii="Times New Roman" w:eastAsia="Times New Roman" w:hAnsi="Times New Roman" w:cs="Times New Roman"/>
          <w:i/>
          <w:iCs/>
          <w:color w:val="000000" w:themeColor="text1"/>
        </w:rPr>
        <w:t>Health &amp; Place</w:t>
      </w:r>
      <w:r w:rsidRPr="005D3CD9">
        <w:rPr>
          <w:rFonts w:ascii="Times New Roman" w:eastAsia="Times New Roman" w:hAnsi="Times New Roman" w:cs="Times New Roman"/>
          <w:color w:val="000000" w:themeColor="text1"/>
        </w:rPr>
        <w:t xml:space="preserve"> – </w:t>
      </w:r>
      <w:r w:rsidRPr="005D3CD9">
        <w:rPr>
          <w:rFonts w:ascii="Times New Roman" w:eastAsia="Times New Roman" w:hAnsi="Times New Roman" w:cs="Times New Roman"/>
          <w:b/>
          <w:bCs/>
          <w:color w:val="000000" w:themeColor="text1"/>
        </w:rPr>
        <w:t>under revision</w:t>
      </w:r>
    </w:p>
    <w:p w14:paraId="73EDC8C5" w14:textId="57DDB825"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Cs/>
        </w:rPr>
        <w:t xml:space="preserve">Cunningham S, Sugihara M*, </w:t>
      </w:r>
      <w:r w:rsidRPr="005D3CD9">
        <w:rPr>
          <w:rFonts w:ascii="Times New Roman" w:eastAsia="Times New Roman" w:hAnsi="Times New Roman" w:cs="Times New Roman"/>
          <w:b/>
        </w:rPr>
        <w:t>Jones R.</w:t>
      </w:r>
      <w:r w:rsidRPr="005D3CD9">
        <w:rPr>
          <w:rFonts w:ascii="Times New Roman" w:eastAsia="Times New Roman" w:hAnsi="Times New Roman" w:cs="Times New Roman"/>
          <w:bCs/>
        </w:rPr>
        <w:t xml:space="preserve"> Experiences of Victimization Before Resettlement and Chronic Disease among Foreign-born People in the U.S. </w:t>
      </w:r>
      <w:r w:rsidRPr="005D3CD9">
        <w:rPr>
          <w:rFonts w:ascii="Times New Roman" w:eastAsia="Times New Roman" w:hAnsi="Times New Roman" w:cs="Times New Roman"/>
          <w:bCs/>
          <w:i/>
          <w:iCs/>
        </w:rPr>
        <w:t xml:space="preserve">Population Studies – </w:t>
      </w:r>
      <w:r w:rsidRPr="005D3CD9">
        <w:rPr>
          <w:rFonts w:ascii="Times New Roman" w:eastAsia="Times New Roman" w:hAnsi="Times New Roman" w:cs="Times New Roman"/>
          <w:b/>
        </w:rPr>
        <w:t xml:space="preserve">under revision </w:t>
      </w:r>
    </w:p>
    <w:p w14:paraId="043C356A" w14:textId="5673395A"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
          <w:bCs/>
        </w:rPr>
        <w:lastRenderedPageBreak/>
        <w:t>Jones R,</w:t>
      </w:r>
      <w:r w:rsidRPr="005D3CD9">
        <w:rPr>
          <w:rFonts w:ascii="Times New Roman" w:eastAsia="Times New Roman" w:hAnsi="Times New Roman" w:cs="Times New Roman"/>
        </w:rPr>
        <w:t xml:space="preserve"> Judd S, Cunningham SA. Food Change Patterns of Abandoned and Adopted Foods Post-Migration among Foreign-born People to the US. </w:t>
      </w:r>
      <w:r w:rsidRPr="005D3CD9">
        <w:rPr>
          <w:rFonts w:ascii="Times New Roman" w:eastAsia="Times New Roman" w:hAnsi="Times New Roman" w:cs="Times New Roman"/>
          <w:i/>
          <w:iCs/>
        </w:rPr>
        <w:t xml:space="preserve">Journal of Migration and Health – </w:t>
      </w:r>
      <w:r w:rsidRPr="005D3CD9">
        <w:rPr>
          <w:rFonts w:ascii="Times New Roman" w:eastAsia="Times New Roman" w:hAnsi="Times New Roman" w:cs="Times New Roman"/>
          <w:b/>
          <w:bCs/>
        </w:rPr>
        <w:t>under review</w:t>
      </w:r>
      <w:r w:rsidRPr="005D3CD9">
        <w:rPr>
          <w:rFonts w:ascii="Times New Roman" w:eastAsia="Times New Roman" w:hAnsi="Times New Roman" w:cs="Times New Roman"/>
        </w:rPr>
        <w:t xml:space="preserve"> </w:t>
      </w:r>
    </w:p>
    <w:p w14:paraId="14D9E320" w14:textId="6914A374" w:rsidR="005D3CD9" w:rsidRPr="005D3CD9" w:rsidRDefault="005D3CD9" w:rsidP="005D3CD9">
      <w:pPr>
        <w:pStyle w:val="Body"/>
        <w:ind w:left="720"/>
        <w:rPr>
          <w:rFonts w:ascii="Times New Roman" w:eastAsia="Times New Roman" w:hAnsi="Times New Roman" w:cs="Times New Roman"/>
          <w:color w:val="000000" w:themeColor="text1"/>
        </w:rPr>
      </w:pPr>
      <w:r w:rsidRPr="005D3CD9">
        <w:rPr>
          <w:rFonts w:ascii="Times New Roman" w:eastAsia="Times New Roman" w:hAnsi="Times New Roman" w:cs="Times New Roman"/>
          <w:bCs/>
          <w:color w:val="000000" w:themeColor="text1"/>
        </w:rPr>
        <w:t xml:space="preserve">Cunningham S, </w:t>
      </w:r>
      <w:proofErr w:type="spellStart"/>
      <w:r w:rsidRPr="005D3CD9">
        <w:rPr>
          <w:rFonts w:ascii="Times New Roman" w:eastAsia="Times New Roman" w:hAnsi="Times New Roman" w:cs="Times New Roman"/>
          <w:bCs/>
          <w:color w:val="000000" w:themeColor="text1"/>
        </w:rPr>
        <w:t>VandenHeede</w:t>
      </w:r>
      <w:proofErr w:type="spellEnd"/>
      <w:r w:rsidRPr="005D3CD9">
        <w:rPr>
          <w:rFonts w:ascii="Times New Roman" w:eastAsia="Times New Roman" w:hAnsi="Times New Roman" w:cs="Times New Roman"/>
          <w:bCs/>
          <w:color w:val="000000" w:themeColor="text1"/>
        </w:rPr>
        <w:t xml:space="preserve"> H, </w:t>
      </w:r>
      <w:r w:rsidRPr="005D3CD9">
        <w:rPr>
          <w:rFonts w:ascii="Times New Roman" w:eastAsia="Times New Roman" w:hAnsi="Times New Roman" w:cs="Times New Roman"/>
          <w:b/>
          <w:color w:val="000000" w:themeColor="text1"/>
        </w:rPr>
        <w:t>Jones R</w:t>
      </w:r>
      <w:r w:rsidRPr="005D3CD9">
        <w:rPr>
          <w:rFonts w:ascii="Times New Roman" w:eastAsia="Times New Roman" w:hAnsi="Times New Roman" w:cs="Times New Roman"/>
          <w:bCs/>
          <w:color w:val="000000" w:themeColor="text1"/>
        </w:rPr>
        <w:t xml:space="preserve">. Contexts of Reception and Immigrant Health: Evidence from Foreign-born People in the U.S. and Belgium. </w:t>
      </w:r>
      <w:r w:rsidRPr="005D3CD9">
        <w:rPr>
          <w:rFonts w:ascii="Times New Roman" w:eastAsia="Times New Roman" w:hAnsi="Times New Roman" w:cs="Times New Roman"/>
          <w:bCs/>
          <w:i/>
          <w:iCs/>
          <w:color w:val="000000" w:themeColor="text1"/>
        </w:rPr>
        <w:t xml:space="preserve">Journal of Migration and Health </w:t>
      </w:r>
      <w:r w:rsidRPr="005D3CD9">
        <w:rPr>
          <w:rFonts w:ascii="Times New Roman" w:eastAsia="Times New Roman" w:hAnsi="Times New Roman" w:cs="Times New Roman"/>
          <w:bCs/>
          <w:color w:val="000000" w:themeColor="text1"/>
        </w:rPr>
        <w:t xml:space="preserve">– </w:t>
      </w:r>
      <w:r w:rsidRPr="005D3CD9">
        <w:rPr>
          <w:rFonts w:ascii="Times New Roman" w:eastAsia="Times New Roman" w:hAnsi="Times New Roman" w:cs="Times New Roman"/>
          <w:b/>
          <w:color w:val="000000" w:themeColor="text1"/>
        </w:rPr>
        <w:t>under review</w:t>
      </w:r>
    </w:p>
    <w:p w14:paraId="05EAFE46" w14:textId="160968C0" w:rsidR="005D3CD9" w:rsidRPr="005D3CD9" w:rsidRDefault="005D3CD9" w:rsidP="005D3CD9">
      <w:pPr>
        <w:pStyle w:val="Body"/>
        <w:ind w:left="720"/>
        <w:rPr>
          <w:rFonts w:ascii="Times New Roman" w:eastAsia="Times New Roman" w:hAnsi="Times New Roman" w:cs="Times New Roman"/>
        </w:rPr>
      </w:pPr>
      <w:r w:rsidRPr="005D3CD9">
        <w:rPr>
          <w:rFonts w:ascii="Times New Roman" w:eastAsia="Times New Roman" w:hAnsi="Times New Roman" w:cs="Times New Roman"/>
          <w:b/>
          <w:bCs/>
        </w:rPr>
        <w:t>Jones-</w:t>
      </w:r>
      <w:proofErr w:type="spellStart"/>
      <w:r w:rsidRPr="005D3CD9">
        <w:rPr>
          <w:rFonts w:ascii="Times New Roman" w:eastAsia="Times New Roman" w:hAnsi="Times New Roman" w:cs="Times New Roman"/>
          <w:b/>
          <w:bCs/>
        </w:rPr>
        <w:t>Antwi</w:t>
      </w:r>
      <w:proofErr w:type="spellEnd"/>
      <w:r w:rsidRPr="005D3CD9">
        <w:rPr>
          <w:rFonts w:ascii="Times New Roman" w:eastAsia="Times New Roman" w:hAnsi="Times New Roman" w:cs="Times New Roman"/>
          <w:b/>
          <w:bCs/>
        </w:rPr>
        <w:t xml:space="preserve"> R,</w:t>
      </w:r>
      <w:r w:rsidRPr="005D3CD9">
        <w:rPr>
          <w:rFonts w:ascii="Times New Roman" w:eastAsia="Times New Roman" w:hAnsi="Times New Roman" w:cs="Times New Roman"/>
        </w:rPr>
        <w:t xml:space="preserve"> </w:t>
      </w:r>
      <w:proofErr w:type="spellStart"/>
      <w:r w:rsidRPr="005D3CD9">
        <w:rPr>
          <w:rFonts w:ascii="Times New Roman" w:eastAsia="Times New Roman" w:hAnsi="Times New Roman" w:cs="Times New Roman"/>
        </w:rPr>
        <w:t>Riosmena</w:t>
      </w:r>
      <w:proofErr w:type="spellEnd"/>
      <w:r w:rsidRPr="005D3CD9">
        <w:rPr>
          <w:rFonts w:ascii="Times New Roman" w:eastAsia="Times New Roman" w:hAnsi="Times New Roman" w:cs="Times New Roman"/>
        </w:rPr>
        <w:t xml:space="preserve"> F, </w:t>
      </w:r>
      <w:proofErr w:type="spellStart"/>
      <w:r w:rsidRPr="005D3CD9">
        <w:rPr>
          <w:rFonts w:ascii="Times New Roman" w:eastAsia="Times New Roman" w:hAnsi="Times New Roman" w:cs="Times New Roman"/>
        </w:rPr>
        <w:t>Haardörfer</w:t>
      </w:r>
      <w:proofErr w:type="spellEnd"/>
      <w:r w:rsidRPr="005D3CD9">
        <w:rPr>
          <w:rFonts w:ascii="Times New Roman" w:eastAsia="Times New Roman" w:hAnsi="Times New Roman" w:cs="Times New Roman"/>
        </w:rPr>
        <w:t xml:space="preserve"> R, Stein A, </w:t>
      </w:r>
      <w:proofErr w:type="spellStart"/>
      <w:r w:rsidRPr="005D3CD9">
        <w:rPr>
          <w:rFonts w:ascii="Times New Roman" w:eastAsia="Times New Roman" w:hAnsi="Times New Roman" w:cs="Times New Roman"/>
        </w:rPr>
        <w:t>Yount</w:t>
      </w:r>
      <w:proofErr w:type="spellEnd"/>
      <w:r w:rsidRPr="005D3CD9">
        <w:rPr>
          <w:rFonts w:ascii="Times New Roman" w:eastAsia="Times New Roman" w:hAnsi="Times New Roman" w:cs="Times New Roman"/>
        </w:rPr>
        <w:t xml:space="preserve"> KM, Cunningham SA. Context of Emigration: The lingering effects on immigrant BMI. </w:t>
      </w:r>
      <w:r w:rsidRPr="005D3CD9">
        <w:rPr>
          <w:rFonts w:ascii="Times New Roman" w:eastAsia="Times New Roman" w:hAnsi="Times New Roman" w:cs="Times New Roman"/>
          <w:i/>
          <w:iCs/>
        </w:rPr>
        <w:t xml:space="preserve">Journal of Immigrant and Refugee Studies-  </w:t>
      </w:r>
      <w:r w:rsidRPr="005D3CD9">
        <w:rPr>
          <w:rFonts w:ascii="Times New Roman" w:eastAsia="Times New Roman" w:hAnsi="Times New Roman" w:cs="Times New Roman"/>
          <w:b/>
          <w:bCs/>
        </w:rPr>
        <w:t>under review</w:t>
      </w:r>
      <w:r w:rsidRPr="005D3CD9">
        <w:rPr>
          <w:rFonts w:ascii="Times New Roman" w:eastAsia="Times New Roman" w:hAnsi="Times New Roman" w:cs="Times New Roman"/>
        </w:rPr>
        <w:t xml:space="preserve"> </w:t>
      </w:r>
    </w:p>
    <w:p w14:paraId="23296706" w14:textId="4D6453DE" w:rsidR="005D3CD9" w:rsidRPr="005D3CD9" w:rsidRDefault="005D3CD9" w:rsidP="005D3CD9">
      <w:pPr>
        <w:pStyle w:val="Body"/>
        <w:ind w:left="720"/>
        <w:rPr>
          <w:rFonts w:ascii="Times New Roman" w:eastAsia="Times New Roman" w:hAnsi="Times New Roman" w:cs="Times New Roman"/>
          <w:color w:val="000000" w:themeColor="text1"/>
        </w:rPr>
      </w:pPr>
      <w:r w:rsidRPr="005D3CD9">
        <w:rPr>
          <w:rFonts w:ascii="Times New Roman" w:eastAsia="Times New Roman" w:hAnsi="Times New Roman" w:cs="Times New Roman"/>
          <w:b/>
          <w:bCs/>
          <w:color w:val="000000" w:themeColor="text1"/>
        </w:rPr>
        <w:t>Jones-</w:t>
      </w:r>
      <w:proofErr w:type="spellStart"/>
      <w:r w:rsidRPr="005D3CD9">
        <w:rPr>
          <w:rFonts w:ascii="Times New Roman" w:eastAsia="Times New Roman" w:hAnsi="Times New Roman" w:cs="Times New Roman"/>
          <w:b/>
          <w:bCs/>
          <w:color w:val="000000" w:themeColor="text1"/>
        </w:rPr>
        <w:t>Antwi</w:t>
      </w:r>
      <w:proofErr w:type="spellEnd"/>
      <w:r w:rsidRPr="005D3CD9">
        <w:rPr>
          <w:rFonts w:ascii="Times New Roman" w:eastAsia="Times New Roman" w:hAnsi="Times New Roman" w:cs="Times New Roman"/>
          <w:b/>
          <w:bCs/>
          <w:color w:val="000000" w:themeColor="text1"/>
        </w:rPr>
        <w:t xml:space="preserve"> R, </w:t>
      </w:r>
      <w:r w:rsidRPr="005D3CD9">
        <w:rPr>
          <w:rFonts w:ascii="Times New Roman" w:eastAsia="Times New Roman" w:hAnsi="Times New Roman" w:cs="Times New Roman"/>
          <w:color w:val="000000" w:themeColor="text1"/>
        </w:rPr>
        <w:t>Narayan KM, Cunningham SA. Dietary Behaviors in the First Five Years and Childhood Obesity: More Questions than Answers</w:t>
      </w:r>
      <w:r w:rsidRPr="005D3CD9">
        <w:rPr>
          <w:rFonts w:ascii="Times New Roman" w:eastAsia="Times New Roman" w:hAnsi="Times New Roman" w:cs="Times New Roman"/>
          <w:i/>
          <w:iCs/>
          <w:color w:val="000000" w:themeColor="text1"/>
        </w:rPr>
        <w:t>. NEJM</w:t>
      </w:r>
      <w:r w:rsidRPr="005D3CD9">
        <w:rPr>
          <w:rFonts w:ascii="Times New Roman" w:eastAsia="Times New Roman" w:hAnsi="Times New Roman" w:cs="Times New Roman"/>
          <w:color w:val="000000" w:themeColor="text1"/>
        </w:rPr>
        <w:t xml:space="preserve"> </w:t>
      </w:r>
      <w:r w:rsidR="00B329A2">
        <w:rPr>
          <w:rFonts w:ascii="Times New Roman" w:eastAsia="Times New Roman" w:hAnsi="Times New Roman" w:cs="Times New Roman"/>
          <w:color w:val="000000" w:themeColor="text1"/>
        </w:rPr>
        <w:t>–</w:t>
      </w:r>
      <w:r w:rsidRPr="005D3CD9">
        <w:rPr>
          <w:rFonts w:ascii="Times New Roman" w:eastAsia="Times New Roman" w:hAnsi="Times New Roman" w:cs="Times New Roman"/>
          <w:color w:val="000000" w:themeColor="text1"/>
        </w:rPr>
        <w:t xml:space="preserve"> </w:t>
      </w:r>
      <w:r w:rsidR="00B329A2">
        <w:rPr>
          <w:rFonts w:ascii="Times New Roman" w:eastAsia="Times New Roman" w:hAnsi="Times New Roman" w:cs="Times New Roman"/>
          <w:b/>
          <w:bCs/>
          <w:color w:val="000000" w:themeColor="text1"/>
        </w:rPr>
        <w:t>under review</w:t>
      </w:r>
    </w:p>
    <w:p w14:paraId="06620F60" w14:textId="093EE762" w:rsidR="005D3CD9" w:rsidRPr="005D3CD9" w:rsidRDefault="005D3CD9" w:rsidP="005D3CD9">
      <w:pPr>
        <w:pStyle w:val="Body"/>
        <w:ind w:left="720"/>
        <w:rPr>
          <w:rFonts w:ascii="Times New Roman" w:eastAsia="Times New Roman" w:hAnsi="Times New Roman" w:cs="Times New Roman"/>
          <w:color w:val="000000" w:themeColor="text1"/>
        </w:rPr>
      </w:pPr>
      <w:r w:rsidRPr="005D3CD9">
        <w:rPr>
          <w:rFonts w:ascii="Times New Roman" w:eastAsia="Times New Roman" w:hAnsi="Times New Roman" w:cs="Times New Roman"/>
          <w:b/>
          <w:bCs/>
          <w:color w:val="000000" w:themeColor="text1"/>
        </w:rPr>
        <w:t>Jones-</w:t>
      </w:r>
      <w:proofErr w:type="spellStart"/>
      <w:r w:rsidRPr="005D3CD9">
        <w:rPr>
          <w:rFonts w:ascii="Times New Roman" w:eastAsia="Times New Roman" w:hAnsi="Times New Roman" w:cs="Times New Roman"/>
          <w:b/>
          <w:bCs/>
          <w:color w:val="000000" w:themeColor="text1"/>
        </w:rPr>
        <w:t>Antwi</w:t>
      </w:r>
      <w:proofErr w:type="spellEnd"/>
      <w:r w:rsidRPr="005D3CD9">
        <w:rPr>
          <w:rFonts w:ascii="Times New Roman" w:eastAsia="Times New Roman" w:hAnsi="Times New Roman" w:cs="Times New Roman"/>
          <w:b/>
          <w:bCs/>
          <w:color w:val="000000" w:themeColor="text1"/>
        </w:rPr>
        <w:t xml:space="preserve"> R, </w:t>
      </w:r>
      <w:r w:rsidRPr="005D3CD9">
        <w:rPr>
          <w:rFonts w:ascii="Times New Roman" w:eastAsia="Times New Roman" w:hAnsi="Times New Roman" w:cs="Times New Roman"/>
          <w:color w:val="000000" w:themeColor="text1"/>
        </w:rPr>
        <w:t>Owens C, Hadley C, Cunningham SA. Sorting it Out: Adolescent Refugee’s Perceptions of Food upon Arrival to the US</w:t>
      </w:r>
      <w:r w:rsidRPr="005D3CD9">
        <w:rPr>
          <w:rFonts w:ascii="Times New Roman" w:eastAsia="Times New Roman" w:hAnsi="Times New Roman" w:cs="Times New Roman"/>
          <w:i/>
          <w:iCs/>
          <w:color w:val="000000" w:themeColor="text1"/>
        </w:rPr>
        <w:t>. Childhood</w:t>
      </w:r>
      <w:r w:rsidRPr="005D3CD9">
        <w:rPr>
          <w:rFonts w:ascii="Times New Roman" w:eastAsia="Times New Roman" w:hAnsi="Times New Roman" w:cs="Times New Roman"/>
          <w:color w:val="000000" w:themeColor="text1"/>
        </w:rPr>
        <w:t xml:space="preserve"> – </w:t>
      </w:r>
      <w:r w:rsidRPr="005D3CD9">
        <w:rPr>
          <w:rFonts w:ascii="Times New Roman" w:eastAsia="Times New Roman" w:hAnsi="Times New Roman" w:cs="Times New Roman"/>
          <w:b/>
          <w:bCs/>
          <w:color w:val="000000" w:themeColor="text1"/>
        </w:rPr>
        <w:t>submitted</w:t>
      </w:r>
    </w:p>
    <w:p w14:paraId="7AF48035" w14:textId="1A0510D0" w:rsidR="005D3CD9" w:rsidRPr="005D3CD9" w:rsidRDefault="005D3CD9" w:rsidP="005D3CD9">
      <w:pPr>
        <w:pStyle w:val="Body"/>
        <w:ind w:left="720"/>
        <w:rPr>
          <w:rFonts w:ascii="Times New Roman" w:eastAsia="Times New Roman" w:hAnsi="Times New Roman" w:cs="Times New Roman"/>
        </w:rPr>
      </w:pPr>
      <w:proofErr w:type="spellStart"/>
      <w:r w:rsidRPr="005D3CD9">
        <w:rPr>
          <w:rFonts w:ascii="Times New Roman" w:eastAsia="Times New Roman" w:hAnsi="Times New Roman" w:cs="Times New Roman"/>
        </w:rPr>
        <w:t>Clausing</w:t>
      </w:r>
      <w:proofErr w:type="spellEnd"/>
      <w:r w:rsidRPr="005D3CD9">
        <w:rPr>
          <w:rFonts w:ascii="Times New Roman" w:eastAsia="Times New Roman" w:hAnsi="Times New Roman" w:cs="Times New Roman"/>
        </w:rPr>
        <w:t xml:space="preserve"> E, </w:t>
      </w:r>
      <w:r w:rsidRPr="005D3CD9">
        <w:rPr>
          <w:rFonts w:ascii="Times New Roman" w:eastAsia="Times New Roman" w:hAnsi="Times New Roman" w:cs="Times New Roman"/>
          <w:b/>
          <w:bCs/>
        </w:rPr>
        <w:t>Jones-</w:t>
      </w:r>
      <w:proofErr w:type="spellStart"/>
      <w:r w:rsidRPr="005D3CD9">
        <w:rPr>
          <w:rFonts w:ascii="Times New Roman" w:eastAsia="Times New Roman" w:hAnsi="Times New Roman" w:cs="Times New Roman"/>
          <w:b/>
          <w:bCs/>
        </w:rPr>
        <w:t>Antwi</w:t>
      </w:r>
      <w:proofErr w:type="spellEnd"/>
      <w:r w:rsidRPr="005D3CD9">
        <w:rPr>
          <w:rFonts w:ascii="Times New Roman" w:eastAsia="Times New Roman" w:hAnsi="Times New Roman" w:cs="Times New Roman"/>
          <w:b/>
          <w:bCs/>
        </w:rPr>
        <w:t xml:space="preserve"> R</w:t>
      </w:r>
      <w:r w:rsidRPr="005D3CD9">
        <w:rPr>
          <w:rFonts w:ascii="Times New Roman" w:eastAsia="Times New Roman" w:hAnsi="Times New Roman" w:cs="Times New Roman"/>
        </w:rPr>
        <w:t xml:space="preserve">, Shelton RC, </w:t>
      </w:r>
      <w:proofErr w:type="spellStart"/>
      <w:r w:rsidRPr="005D3CD9">
        <w:rPr>
          <w:rFonts w:ascii="Times New Roman" w:eastAsia="Times New Roman" w:hAnsi="Times New Roman" w:cs="Times New Roman"/>
        </w:rPr>
        <w:t>Conneely</w:t>
      </w:r>
      <w:proofErr w:type="spellEnd"/>
      <w:r w:rsidRPr="005D3CD9">
        <w:rPr>
          <w:rFonts w:ascii="Times New Roman" w:eastAsia="Times New Roman" w:hAnsi="Times New Roman" w:cs="Times New Roman"/>
        </w:rPr>
        <w:t xml:space="preserve"> KN, Prada D, Factor-Litvak P, </w:t>
      </w:r>
      <w:proofErr w:type="spellStart"/>
      <w:r w:rsidRPr="005D3CD9">
        <w:rPr>
          <w:rFonts w:ascii="Times New Roman" w:eastAsia="Times New Roman" w:hAnsi="Times New Roman" w:cs="Times New Roman"/>
        </w:rPr>
        <w:t>Cirrillo</w:t>
      </w:r>
      <w:proofErr w:type="spellEnd"/>
      <w:r w:rsidRPr="005D3CD9">
        <w:rPr>
          <w:rFonts w:ascii="Times New Roman" w:eastAsia="Times New Roman" w:hAnsi="Times New Roman" w:cs="Times New Roman"/>
        </w:rPr>
        <w:t xml:space="preserve"> P, </w:t>
      </w:r>
      <w:proofErr w:type="spellStart"/>
      <w:r w:rsidRPr="005D3CD9">
        <w:rPr>
          <w:rFonts w:ascii="Times New Roman" w:eastAsia="Times New Roman" w:hAnsi="Times New Roman" w:cs="Times New Roman"/>
        </w:rPr>
        <w:t>Baccarelli</w:t>
      </w:r>
      <w:proofErr w:type="spellEnd"/>
      <w:r w:rsidRPr="005D3CD9">
        <w:rPr>
          <w:rFonts w:ascii="Times New Roman" w:eastAsia="Times New Roman" w:hAnsi="Times New Roman" w:cs="Times New Roman"/>
        </w:rPr>
        <w:t xml:space="preserve"> A, Cohn B, Keyes KM, Link BG, </w:t>
      </w:r>
      <w:proofErr w:type="spellStart"/>
      <w:r w:rsidRPr="005D3CD9">
        <w:rPr>
          <w:rFonts w:ascii="Times New Roman" w:eastAsia="Times New Roman" w:hAnsi="Times New Roman" w:cs="Times New Roman"/>
        </w:rPr>
        <w:t>Suglia</w:t>
      </w:r>
      <w:proofErr w:type="spellEnd"/>
      <w:r w:rsidRPr="005D3CD9">
        <w:rPr>
          <w:rFonts w:ascii="Times New Roman" w:eastAsia="Times New Roman" w:hAnsi="Times New Roman" w:cs="Times New Roman"/>
        </w:rPr>
        <w:t xml:space="preserve"> S. Mental health across the lifecourse as predictors of epigenetic aging from a longitudinal birth cohort in the United States. </w:t>
      </w:r>
      <w:r w:rsidRPr="005D3CD9">
        <w:rPr>
          <w:rFonts w:ascii="Times New Roman" w:eastAsia="Times New Roman" w:hAnsi="Times New Roman" w:cs="Times New Roman"/>
          <w:i/>
          <w:iCs/>
        </w:rPr>
        <w:t xml:space="preserve">American Journal of Epidemiology.- </w:t>
      </w:r>
      <w:r w:rsidRPr="005D3CD9">
        <w:rPr>
          <w:rFonts w:ascii="Times New Roman" w:eastAsia="Times New Roman" w:hAnsi="Times New Roman" w:cs="Times New Roman"/>
          <w:b/>
          <w:bCs/>
        </w:rPr>
        <w:t>submitted</w:t>
      </w:r>
    </w:p>
    <w:p w14:paraId="1854BF9B" w14:textId="0647574F" w:rsidR="006018FB" w:rsidRPr="00AC6E11" w:rsidRDefault="006018FB" w:rsidP="006018FB">
      <w:pPr>
        <w:ind w:left="720"/>
      </w:pPr>
    </w:p>
    <w:p w14:paraId="71EF01DA" w14:textId="77777777" w:rsidR="006018FB" w:rsidRPr="00AC6E11" w:rsidRDefault="006018FB" w:rsidP="006018FB">
      <w:pPr>
        <w:ind w:left="720" w:hanging="720"/>
        <w:rPr>
          <w:b/>
        </w:rPr>
      </w:pPr>
      <w:r w:rsidRPr="00AC6E11">
        <w:rPr>
          <w:b/>
        </w:rPr>
        <w:t xml:space="preserve">Conference Proceedings </w:t>
      </w:r>
    </w:p>
    <w:p w14:paraId="7926FD88" w14:textId="77777777" w:rsidR="006018FB" w:rsidRPr="00AC6E11" w:rsidRDefault="006018FB" w:rsidP="006018FB">
      <w:pPr>
        <w:ind w:left="2160" w:hanging="1440"/>
        <w:rPr>
          <w:b/>
        </w:rPr>
      </w:pPr>
    </w:p>
    <w:p w14:paraId="48EAA8CD" w14:textId="314654B7" w:rsidR="005B50C7" w:rsidRDefault="00C04AE3" w:rsidP="005B50C7">
      <w:pPr>
        <w:ind w:left="720" w:hanging="720"/>
      </w:pPr>
      <w:bookmarkStart w:id="1" w:name="_Hlk503345122"/>
      <w:bookmarkStart w:id="2" w:name="_Hlk503178706"/>
      <w:r>
        <w:rPr>
          <w:b/>
          <w:bCs/>
        </w:rPr>
        <w:t>2023</w:t>
      </w:r>
      <w:r>
        <w:rPr>
          <w:b/>
          <w:bCs/>
        </w:rPr>
        <w:tab/>
      </w:r>
      <w:r w:rsidR="005B50C7" w:rsidRPr="005B50C7">
        <w:rPr>
          <w:u w:val="single"/>
        </w:rPr>
        <w:t>Jones-</w:t>
      </w:r>
      <w:proofErr w:type="spellStart"/>
      <w:r w:rsidR="005B50C7" w:rsidRPr="005B50C7">
        <w:rPr>
          <w:u w:val="single"/>
        </w:rPr>
        <w:t>Antwi</w:t>
      </w:r>
      <w:proofErr w:type="spellEnd"/>
      <w:r w:rsidR="005B50C7" w:rsidRPr="005B50C7">
        <w:rPr>
          <w:u w:val="single"/>
        </w:rPr>
        <w:t xml:space="preserve"> R.,</w:t>
      </w:r>
      <w:r w:rsidR="005B50C7" w:rsidRPr="005B50C7">
        <w:rPr>
          <w:b/>
          <w:bCs/>
        </w:rPr>
        <w:t xml:space="preserve"> </w:t>
      </w:r>
      <w:r w:rsidR="005B50C7" w:rsidRPr="005B50C7">
        <w:t>Aguayo L., Poveda Rey, N., Cunningham, S. Race identity and chronic disease: Obesity and diabetes among bi-racial and multi-racial adults. Population Association of America. April 2023. Oral Presentation.</w:t>
      </w:r>
    </w:p>
    <w:p w14:paraId="36F96FE6" w14:textId="77777777" w:rsidR="005B50C7" w:rsidRPr="005B50C7" w:rsidRDefault="005B50C7" w:rsidP="005B50C7">
      <w:pPr>
        <w:ind w:left="720" w:hanging="720"/>
        <w:rPr>
          <w:b/>
          <w:bCs/>
        </w:rPr>
      </w:pPr>
    </w:p>
    <w:p w14:paraId="6D5AA2B4"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u w:val="single"/>
        </w:rPr>
        <w:t>Jones-</w:t>
      </w:r>
      <w:proofErr w:type="spellStart"/>
      <w:r w:rsidRPr="005B50C7">
        <w:rPr>
          <w:rFonts w:ascii="Times New Roman" w:hAnsi="Times New Roman" w:cs="Times New Roman"/>
          <w:u w:val="single"/>
        </w:rPr>
        <w:t>Antwi</w:t>
      </w:r>
      <w:proofErr w:type="spellEnd"/>
      <w:r w:rsidRPr="005B50C7">
        <w:rPr>
          <w:rFonts w:ascii="Times New Roman" w:hAnsi="Times New Roman" w:cs="Times New Roman"/>
          <w:u w:val="single"/>
        </w:rPr>
        <w:t xml:space="preserve"> R.,</w:t>
      </w:r>
      <w:r w:rsidRPr="005B50C7">
        <w:rPr>
          <w:rFonts w:ascii="Times New Roman" w:hAnsi="Times New Roman" w:cs="Times New Roman"/>
          <w:b/>
          <w:bCs/>
        </w:rPr>
        <w:t xml:space="preserve"> </w:t>
      </w:r>
      <w:r w:rsidRPr="005B50C7">
        <w:rPr>
          <w:rFonts w:ascii="Times New Roman" w:hAnsi="Times New Roman" w:cs="Times New Roman"/>
        </w:rPr>
        <w:t>Aguayo L., Poveda Rey, N., Cunningham, S. Race identity and chronic disease: Obesity and diabetes among bi-racial and multi-racial adults. American Heart Association Epi Lifestyles. February 2023. Moderated Poster Presentation.</w:t>
      </w:r>
    </w:p>
    <w:p w14:paraId="22711020" w14:textId="77777777" w:rsidR="005B50C7" w:rsidRPr="005B50C7" w:rsidRDefault="005B50C7" w:rsidP="005B50C7">
      <w:pPr>
        <w:pStyle w:val="ListParagraph"/>
        <w:spacing w:after="120"/>
        <w:rPr>
          <w:rFonts w:ascii="Times New Roman" w:hAnsi="Times New Roman" w:cs="Times New Roman"/>
          <w:u w:val="single"/>
        </w:rPr>
      </w:pPr>
    </w:p>
    <w:p w14:paraId="4920B240" w14:textId="77777777" w:rsidR="005B50C7"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u w:val="single"/>
        </w:rPr>
        <w:t>Jones-</w:t>
      </w:r>
      <w:proofErr w:type="spellStart"/>
      <w:r w:rsidRPr="005B50C7">
        <w:rPr>
          <w:rFonts w:ascii="Times New Roman" w:hAnsi="Times New Roman" w:cs="Times New Roman"/>
          <w:u w:val="single"/>
        </w:rPr>
        <w:t>Antwi</w:t>
      </w:r>
      <w:proofErr w:type="spellEnd"/>
      <w:r w:rsidRPr="005B50C7">
        <w:rPr>
          <w:rFonts w:ascii="Times New Roman" w:hAnsi="Times New Roman" w:cs="Times New Roman"/>
          <w:u w:val="single"/>
        </w:rPr>
        <w:t xml:space="preserve"> R.,</w:t>
      </w:r>
      <w:r w:rsidRPr="005B50C7">
        <w:rPr>
          <w:rFonts w:ascii="Times New Roman" w:hAnsi="Times New Roman" w:cs="Times New Roman"/>
          <w:b/>
          <w:bCs/>
        </w:rPr>
        <w:t xml:space="preserve"> </w:t>
      </w:r>
      <w:r w:rsidRPr="005B50C7">
        <w:rPr>
          <w:rFonts w:ascii="Times New Roman" w:hAnsi="Times New Roman" w:cs="Times New Roman"/>
        </w:rPr>
        <w:t xml:space="preserve">Judd S, Cunningham, S. Does out-migration contribute to poorer health in rural communities? An investigation using mortality in the US. American Heart Association Epi Lifestyles. February 2023. Poster Presentation. </w:t>
      </w:r>
    </w:p>
    <w:p w14:paraId="645C6DBC" w14:textId="77777777" w:rsidR="005B50C7" w:rsidRDefault="005B50C7" w:rsidP="00C04AE3">
      <w:pPr>
        <w:ind w:left="720" w:hanging="720"/>
        <w:rPr>
          <w:b/>
          <w:bCs/>
        </w:rPr>
      </w:pPr>
    </w:p>
    <w:p w14:paraId="665BA5FA" w14:textId="2657EE5B" w:rsidR="005B50C7" w:rsidRPr="005B50C7" w:rsidRDefault="00AC6E11" w:rsidP="005B50C7">
      <w:pPr>
        <w:ind w:left="720" w:hanging="720"/>
      </w:pPr>
      <w:r>
        <w:rPr>
          <w:b/>
          <w:bCs/>
        </w:rPr>
        <w:t>2022</w:t>
      </w:r>
      <w:r>
        <w:rPr>
          <w:b/>
          <w:bCs/>
        </w:rPr>
        <w:tab/>
      </w:r>
      <w:bookmarkStart w:id="3" w:name="_Hlk124947337"/>
      <w:r w:rsidR="00B66729">
        <w:t xml:space="preserve"> </w:t>
      </w:r>
      <w:r w:rsidR="005B50C7" w:rsidRPr="005B50C7">
        <w:rPr>
          <w:u w:val="single"/>
        </w:rPr>
        <w:t>Jones R,</w:t>
      </w:r>
      <w:r w:rsidR="005B50C7" w:rsidRPr="005B50C7">
        <w:rPr>
          <w:b/>
          <w:bCs/>
        </w:rPr>
        <w:t xml:space="preserve"> </w:t>
      </w:r>
      <w:r w:rsidR="005B50C7" w:rsidRPr="005B50C7">
        <w:t>Narayan, KM, Cunningham, S. Diet Behaviors in Early Life and Childhood Weight: More Questions than Answers. Population Association of America. April 2022. Poster Presentation</w:t>
      </w:r>
    </w:p>
    <w:p w14:paraId="64FB42B5" w14:textId="77777777" w:rsidR="005B50C7" w:rsidRPr="005B50C7" w:rsidRDefault="005B50C7" w:rsidP="005B50C7">
      <w:pPr>
        <w:pStyle w:val="ListParagraph"/>
        <w:spacing w:after="120"/>
        <w:rPr>
          <w:rFonts w:ascii="Times New Roman" w:hAnsi="Times New Roman" w:cs="Times New Roman"/>
          <w:u w:val="single"/>
        </w:rPr>
      </w:pPr>
    </w:p>
    <w:p w14:paraId="163B0042" w14:textId="77777777" w:rsidR="005B50C7"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rPr>
        <w:t xml:space="preserve">Aguayo L, </w:t>
      </w:r>
      <w:r w:rsidRPr="005B50C7">
        <w:rPr>
          <w:rFonts w:ascii="Times New Roman" w:hAnsi="Times New Roman" w:cs="Times New Roman"/>
          <w:u w:val="single"/>
        </w:rPr>
        <w:t>Jones R,</w:t>
      </w:r>
      <w:r w:rsidRPr="005B50C7">
        <w:rPr>
          <w:rFonts w:ascii="Times New Roman" w:hAnsi="Times New Roman" w:cs="Times New Roman"/>
        </w:rPr>
        <w:t xml:space="preserve"> </w:t>
      </w:r>
      <w:proofErr w:type="spellStart"/>
      <w:r w:rsidRPr="005B50C7">
        <w:rPr>
          <w:rFonts w:ascii="Times New Roman" w:hAnsi="Times New Roman" w:cs="Times New Roman"/>
        </w:rPr>
        <w:t>Suglia</w:t>
      </w:r>
      <w:proofErr w:type="spellEnd"/>
      <w:r w:rsidRPr="005B50C7">
        <w:rPr>
          <w:rFonts w:ascii="Times New Roman" w:hAnsi="Times New Roman" w:cs="Times New Roman"/>
        </w:rPr>
        <w:t xml:space="preserve"> SF, </w:t>
      </w:r>
      <w:proofErr w:type="spellStart"/>
      <w:r w:rsidRPr="005B50C7">
        <w:rPr>
          <w:rFonts w:ascii="Times New Roman" w:hAnsi="Times New Roman" w:cs="Times New Roman"/>
        </w:rPr>
        <w:t>Riosmena</w:t>
      </w:r>
      <w:proofErr w:type="spellEnd"/>
      <w:r w:rsidRPr="005B50C7">
        <w:rPr>
          <w:rFonts w:ascii="Times New Roman" w:hAnsi="Times New Roman" w:cs="Times New Roman"/>
        </w:rPr>
        <w:t xml:space="preserve"> F, Cunningham, S. Lose to Win: Weight Loss from Adolescence to Early Adulthood and Cardiovascular Health Gains in Middle Age. AHA Epi Lifestyles. March 2022. Poster</w:t>
      </w:r>
    </w:p>
    <w:p w14:paraId="7085AA08" w14:textId="77777777" w:rsidR="005B50C7" w:rsidRPr="005B50C7" w:rsidRDefault="005B50C7" w:rsidP="005B50C7">
      <w:pPr>
        <w:pStyle w:val="ListParagraph"/>
        <w:spacing w:after="120"/>
        <w:rPr>
          <w:rFonts w:ascii="Times New Roman" w:hAnsi="Times New Roman" w:cs="Times New Roman"/>
          <w:u w:val="single"/>
        </w:rPr>
      </w:pPr>
    </w:p>
    <w:p w14:paraId="06D2F506" w14:textId="66845FBC" w:rsidR="001368FC"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u w:val="single"/>
        </w:rPr>
        <w:t>Jones R,</w:t>
      </w:r>
      <w:r w:rsidRPr="005B50C7">
        <w:rPr>
          <w:rFonts w:ascii="Times New Roman" w:hAnsi="Times New Roman" w:cs="Times New Roman"/>
          <w:b/>
          <w:bCs/>
        </w:rPr>
        <w:t xml:space="preserve"> </w:t>
      </w:r>
      <w:r w:rsidRPr="005B50C7">
        <w:rPr>
          <w:rFonts w:ascii="Times New Roman" w:hAnsi="Times New Roman" w:cs="Times New Roman"/>
        </w:rPr>
        <w:t>Narayan, KM, Cunningham, S. Diet Behaviors in Early Life and Childhood Obesity: More Questions than Answers. AHA Epi Lifestyles. March 2022. Oral Presentation</w:t>
      </w:r>
    </w:p>
    <w:bookmarkEnd w:id="3"/>
    <w:p w14:paraId="5EB8850D" w14:textId="77777777" w:rsidR="00AC6E11" w:rsidRDefault="00AC6E11" w:rsidP="006018FB">
      <w:pPr>
        <w:ind w:left="720" w:hanging="720"/>
        <w:rPr>
          <w:b/>
          <w:bCs/>
        </w:rPr>
      </w:pPr>
    </w:p>
    <w:p w14:paraId="34869D46" w14:textId="06887F49" w:rsidR="005B50C7" w:rsidRDefault="00567BE4" w:rsidP="005B50C7">
      <w:pPr>
        <w:ind w:left="720" w:hanging="720"/>
      </w:pPr>
      <w:r w:rsidRPr="00AC6E11">
        <w:rPr>
          <w:b/>
          <w:bCs/>
        </w:rPr>
        <w:t>2021</w:t>
      </w:r>
      <w:r w:rsidRPr="00AC6E11">
        <w:rPr>
          <w:b/>
          <w:bCs/>
        </w:rPr>
        <w:tab/>
      </w:r>
      <w:r w:rsidR="005B50C7" w:rsidRPr="005B50C7">
        <w:rPr>
          <w:u w:val="single"/>
        </w:rPr>
        <w:t>Jones R,</w:t>
      </w:r>
      <w:r w:rsidR="005B50C7" w:rsidRPr="005B50C7">
        <w:rPr>
          <w:b/>
          <w:bCs/>
        </w:rPr>
        <w:t xml:space="preserve"> </w:t>
      </w:r>
      <w:r w:rsidR="005B50C7" w:rsidRPr="005B50C7">
        <w:t xml:space="preserve">Narayan, KM, Cunningham, S. The Role of Diet-Related Behaviors on Children’s Weight Status over Time in the First Years of Life. Healthy </w:t>
      </w:r>
      <w:proofErr w:type="spellStart"/>
      <w:r w:rsidR="005B50C7" w:rsidRPr="005B50C7">
        <w:t>Lifestars</w:t>
      </w:r>
      <w:proofErr w:type="spellEnd"/>
      <w:r w:rsidR="005B50C7" w:rsidRPr="005B50C7">
        <w:t>: Improving Health Outcomes through Preventing Childhood Obesity Conference. November 2021. Virtual. Oral Presentation</w:t>
      </w:r>
    </w:p>
    <w:p w14:paraId="008C31FD" w14:textId="77777777" w:rsidR="005B50C7" w:rsidRPr="005B50C7" w:rsidRDefault="005B50C7" w:rsidP="005B50C7">
      <w:pPr>
        <w:ind w:left="720" w:hanging="720"/>
        <w:rPr>
          <w:b/>
          <w:bCs/>
        </w:rPr>
      </w:pPr>
    </w:p>
    <w:p w14:paraId="2B4C5A80"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u w:val="single"/>
        </w:rPr>
        <w:t>Jones R,</w:t>
      </w:r>
      <w:r w:rsidRPr="005B50C7">
        <w:rPr>
          <w:rFonts w:ascii="Times New Roman" w:hAnsi="Times New Roman" w:cs="Times New Roman"/>
          <w:b/>
          <w:bCs/>
        </w:rPr>
        <w:t xml:space="preserve"> </w:t>
      </w:r>
      <w:r w:rsidRPr="005B50C7">
        <w:rPr>
          <w:rFonts w:ascii="Times New Roman" w:hAnsi="Times New Roman" w:cs="Times New Roman"/>
        </w:rPr>
        <w:t xml:space="preserve">Shaikh N, </w:t>
      </w:r>
      <w:proofErr w:type="spellStart"/>
      <w:r w:rsidRPr="005B50C7">
        <w:rPr>
          <w:rFonts w:ascii="Times New Roman" w:hAnsi="Times New Roman" w:cs="Times New Roman"/>
        </w:rPr>
        <w:t>Datar</w:t>
      </w:r>
      <w:proofErr w:type="spellEnd"/>
      <w:r w:rsidRPr="005B50C7">
        <w:rPr>
          <w:rFonts w:ascii="Times New Roman" w:hAnsi="Times New Roman" w:cs="Times New Roman"/>
        </w:rPr>
        <w:t xml:space="preserve"> A, Patil S, </w:t>
      </w:r>
      <w:proofErr w:type="spellStart"/>
      <w:r w:rsidRPr="005B50C7">
        <w:rPr>
          <w:rFonts w:ascii="Times New Roman" w:hAnsi="Times New Roman" w:cs="Times New Roman"/>
        </w:rPr>
        <w:t>Nadabar</w:t>
      </w:r>
      <w:proofErr w:type="spellEnd"/>
      <w:r w:rsidRPr="005B50C7">
        <w:rPr>
          <w:rFonts w:ascii="Times New Roman" w:hAnsi="Times New Roman" w:cs="Times New Roman"/>
        </w:rPr>
        <w:t xml:space="preserve"> A*, Cunningham, S. Food Choices within South Indian Families in the Context of a Globalizing Market. Agriculture, Nutrition and Health. July 2021. Virtual. Oral Presentation</w:t>
      </w:r>
    </w:p>
    <w:p w14:paraId="7A09CC4B" w14:textId="77777777" w:rsidR="005B50C7" w:rsidRPr="005B50C7" w:rsidRDefault="005B50C7" w:rsidP="005B50C7">
      <w:pPr>
        <w:pStyle w:val="ListParagraph"/>
        <w:spacing w:after="120"/>
        <w:rPr>
          <w:rFonts w:ascii="Times New Roman" w:hAnsi="Times New Roman" w:cs="Times New Roman"/>
          <w:u w:val="single"/>
        </w:rPr>
      </w:pPr>
    </w:p>
    <w:p w14:paraId="2B38B2B3"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u w:val="single"/>
        </w:rPr>
        <w:t>Jones R,</w:t>
      </w:r>
      <w:r w:rsidRPr="005B50C7">
        <w:rPr>
          <w:rFonts w:ascii="Times New Roman" w:hAnsi="Times New Roman" w:cs="Times New Roman"/>
        </w:rPr>
        <w:t xml:space="preserve"> Hadley C, Cunningham S. Worldwide dietary patterns and the relationship to dietary change among immigrants to the US. Population Association of America. May 2021. Virtual. Poster</w:t>
      </w:r>
    </w:p>
    <w:p w14:paraId="4DB8ED74" w14:textId="77777777" w:rsidR="005B50C7" w:rsidRPr="005B50C7" w:rsidRDefault="005B50C7" w:rsidP="005B50C7">
      <w:pPr>
        <w:pStyle w:val="ListParagraph"/>
        <w:spacing w:after="120"/>
        <w:rPr>
          <w:rFonts w:ascii="Times New Roman" w:hAnsi="Times New Roman" w:cs="Times New Roman"/>
          <w:u w:val="single"/>
        </w:rPr>
      </w:pPr>
    </w:p>
    <w:p w14:paraId="392C3A78" w14:textId="77777777" w:rsidR="005B50C7"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u w:val="single"/>
        </w:rPr>
        <w:t>Jones R,</w:t>
      </w:r>
      <w:r w:rsidRPr="005B50C7">
        <w:rPr>
          <w:rFonts w:ascii="Times New Roman" w:hAnsi="Times New Roman" w:cs="Times New Roman"/>
        </w:rPr>
        <w:t xml:space="preserve"> </w:t>
      </w:r>
      <w:proofErr w:type="spellStart"/>
      <w:r w:rsidRPr="005B50C7">
        <w:rPr>
          <w:rFonts w:ascii="Times New Roman" w:hAnsi="Times New Roman" w:cs="Times New Roman"/>
        </w:rPr>
        <w:t>Tasnim</w:t>
      </w:r>
      <w:proofErr w:type="spellEnd"/>
      <w:r w:rsidRPr="005B50C7">
        <w:rPr>
          <w:rFonts w:ascii="Times New Roman" w:hAnsi="Times New Roman" w:cs="Times New Roman"/>
        </w:rPr>
        <w:t xml:space="preserve"> L, Cunningham S. The prevalence of multimorbidity among foreign-born adults to the US. Population Association of America. May 2021. Virtual. Poster</w:t>
      </w:r>
    </w:p>
    <w:p w14:paraId="2B16D812" w14:textId="77777777" w:rsidR="006018FB" w:rsidRPr="00AC6E11" w:rsidRDefault="006018FB" w:rsidP="006018FB">
      <w:pPr>
        <w:ind w:left="720" w:hanging="720"/>
      </w:pPr>
    </w:p>
    <w:p w14:paraId="5851BB11" w14:textId="327AC7EA" w:rsidR="005B50C7" w:rsidRDefault="006018FB" w:rsidP="005B50C7">
      <w:pPr>
        <w:ind w:left="720" w:hanging="720"/>
      </w:pPr>
      <w:r w:rsidRPr="00AC6E11">
        <w:rPr>
          <w:b/>
          <w:bCs/>
        </w:rPr>
        <w:t>2019</w:t>
      </w:r>
      <w:r w:rsidRPr="00AC6E11">
        <w:tab/>
      </w:r>
      <w:r w:rsidR="005B50C7" w:rsidRPr="005B50C7">
        <w:rPr>
          <w:u w:val="single"/>
        </w:rPr>
        <w:t>Jones R,</w:t>
      </w:r>
      <w:r w:rsidR="005B50C7" w:rsidRPr="005B50C7">
        <w:t xml:space="preserve"> </w:t>
      </w:r>
      <w:proofErr w:type="spellStart"/>
      <w:r w:rsidR="005B50C7" w:rsidRPr="005B50C7">
        <w:t>Haardörfer</w:t>
      </w:r>
      <w:proofErr w:type="spellEnd"/>
      <w:r w:rsidR="005B50C7" w:rsidRPr="005B50C7">
        <w:t xml:space="preserve"> R, </w:t>
      </w:r>
      <w:proofErr w:type="spellStart"/>
      <w:r w:rsidR="005B50C7" w:rsidRPr="005B50C7">
        <w:t>Riosmena</w:t>
      </w:r>
      <w:proofErr w:type="spellEnd"/>
      <w:r w:rsidR="005B50C7" w:rsidRPr="005B50C7">
        <w:t xml:space="preserve"> F, Cunningham S. Health Implications of Migration: Cross-classified multi-level models to disentangle country of origin and state of resettlement effects of bodyweight. American Society for Nutrition. June 2019. Baltimore, MD. Paper</w:t>
      </w:r>
    </w:p>
    <w:p w14:paraId="25ACD432" w14:textId="77777777" w:rsidR="005B50C7" w:rsidRPr="005B50C7" w:rsidRDefault="005B50C7" w:rsidP="005B50C7">
      <w:pPr>
        <w:ind w:left="720" w:hanging="720"/>
      </w:pPr>
    </w:p>
    <w:p w14:paraId="528262CD"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u w:val="single"/>
        </w:rPr>
        <w:t>Jones R,</w:t>
      </w:r>
      <w:r w:rsidRPr="005B50C7">
        <w:rPr>
          <w:rFonts w:ascii="Times New Roman" w:hAnsi="Times New Roman" w:cs="Times New Roman"/>
        </w:rPr>
        <w:t xml:space="preserve"> </w:t>
      </w:r>
      <w:proofErr w:type="spellStart"/>
      <w:r w:rsidRPr="005B50C7">
        <w:rPr>
          <w:rFonts w:ascii="Times New Roman" w:hAnsi="Times New Roman" w:cs="Times New Roman"/>
        </w:rPr>
        <w:t>Haardörfer</w:t>
      </w:r>
      <w:proofErr w:type="spellEnd"/>
      <w:r w:rsidRPr="005B50C7">
        <w:rPr>
          <w:rFonts w:ascii="Times New Roman" w:hAnsi="Times New Roman" w:cs="Times New Roman"/>
        </w:rPr>
        <w:t xml:space="preserve"> R, </w:t>
      </w:r>
      <w:proofErr w:type="spellStart"/>
      <w:r w:rsidRPr="005B50C7">
        <w:rPr>
          <w:rFonts w:ascii="Times New Roman" w:hAnsi="Times New Roman" w:cs="Times New Roman"/>
        </w:rPr>
        <w:t>Riosmena</w:t>
      </w:r>
      <w:proofErr w:type="spellEnd"/>
      <w:r w:rsidRPr="005B50C7">
        <w:rPr>
          <w:rFonts w:ascii="Times New Roman" w:hAnsi="Times New Roman" w:cs="Times New Roman"/>
        </w:rPr>
        <w:t xml:space="preserve"> F, Cunningham S. Health Implications of Migration: Cross-classified multi-level models to disentangle country of origin and state of resettlement effects of bodyweight. Population Association of America. April 2019. Austin, TX. Poster</w:t>
      </w:r>
    </w:p>
    <w:p w14:paraId="4F89661B" w14:textId="77777777" w:rsidR="005B50C7" w:rsidRPr="005B50C7" w:rsidRDefault="005B50C7" w:rsidP="005B50C7">
      <w:pPr>
        <w:pStyle w:val="ListParagraph"/>
        <w:spacing w:after="120"/>
        <w:rPr>
          <w:rFonts w:ascii="Times New Roman" w:hAnsi="Times New Roman" w:cs="Times New Roman"/>
          <w:u w:val="single"/>
        </w:rPr>
      </w:pPr>
    </w:p>
    <w:p w14:paraId="22BD262A" w14:textId="6DCC8C1D" w:rsidR="006018FB"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rPr>
        <w:t xml:space="preserve">Cunningham S, </w:t>
      </w:r>
      <w:proofErr w:type="spellStart"/>
      <w:r w:rsidRPr="005B50C7">
        <w:rPr>
          <w:rFonts w:ascii="Times New Roman" w:hAnsi="Times New Roman" w:cs="Times New Roman"/>
        </w:rPr>
        <w:t>Vandenheede</w:t>
      </w:r>
      <w:proofErr w:type="spellEnd"/>
      <w:r w:rsidRPr="005B50C7">
        <w:rPr>
          <w:rFonts w:ascii="Times New Roman" w:hAnsi="Times New Roman" w:cs="Times New Roman"/>
        </w:rPr>
        <w:t xml:space="preserve"> H, </w:t>
      </w:r>
      <w:r w:rsidRPr="005B50C7">
        <w:rPr>
          <w:rFonts w:ascii="Times New Roman" w:hAnsi="Times New Roman" w:cs="Times New Roman"/>
          <w:u w:val="single"/>
        </w:rPr>
        <w:t>Jones R.</w:t>
      </w:r>
      <w:r w:rsidRPr="005B50C7">
        <w:rPr>
          <w:rFonts w:ascii="Times New Roman" w:hAnsi="Times New Roman" w:cs="Times New Roman"/>
        </w:rPr>
        <w:t xml:space="preserve"> Changing Environments and Chronic Disease among Foreign-born People in the U.S. and Belgium. Population Association of America. April 2019. Austin, TX. Poster</w:t>
      </w:r>
    </w:p>
    <w:p w14:paraId="4D6DEA1B" w14:textId="77777777" w:rsidR="006018FB" w:rsidRPr="00AC6E11" w:rsidRDefault="006018FB" w:rsidP="006018FB">
      <w:pPr>
        <w:ind w:left="720" w:hanging="720"/>
      </w:pPr>
    </w:p>
    <w:p w14:paraId="723C1EA5" w14:textId="32FB5B0C" w:rsidR="005B50C7" w:rsidRDefault="006018FB" w:rsidP="005B50C7">
      <w:pPr>
        <w:ind w:left="720" w:hanging="720"/>
      </w:pPr>
      <w:r w:rsidRPr="00AC6E11">
        <w:rPr>
          <w:b/>
          <w:bCs/>
        </w:rPr>
        <w:t>2018</w:t>
      </w:r>
      <w:r w:rsidRPr="00AC6E11">
        <w:tab/>
        <w:t xml:space="preserve"> </w:t>
      </w:r>
      <w:r w:rsidR="005B50C7" w:rsidRPr="005B50C7">
        <w:t>Al-</w:t>
      </w:r>
      <w:proofErr w:type="spellStart"/>
      <w:r w:rsidR="005B50C7" w:rsidRPr="005B50C7">
        <w:t>Araji</w:t>
      </w:r>
      <w:proofErr w:type="spellEnd"/>
      <w:r w:rsidR="005B50C7" w:rsidRPr="005B50C7">
        <w:t xml:space="preserve"> R, </w:t>
      </w:r>
      <w:r w:rsidR="005B50C7" w:rsidRPr="005B50C7">
        <w:rPr>
          <w:bCs/>
          <w:u w:val="single"/>
        </w:rPr>
        <w:t>Jones R,</w:t>
      </w:r>
      <w:r w:rsidR="005B50C7" w:rsidRPr="005B50C7">
        <w:t xml:space="preserve"> Cunningham S. America through the eyes of a refugee. Refugee and Immigrant Health Working Alliance- Clarkston Summit. November 2018. Atlanta, GA. Poster</w:t>
      </w:r>
    </w:p>
    <w:p w14:paraId="161FA435" w14:textId="77777777" w:rsidR="005B50C7" w:rsidRPr="005B50C7" w:rsidRDefault="005B50C7" w:rsidP="005B50C7">
      <w:pPr>
        <w:ind w:left="720" w:hanging="720"/>
      </w:pPr>
    </w:p>
    <w:p w14:paraId="07709CEB"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Dietary Changes after Arrival among Refugees in Clarkson. Refugee and Immigrant Health Working Alliance- Clarkston Summit. November 2018. Atlanta, GA. Poster</w:t>
      </w:r>
    </w:p>
    <w:p w14:paraId="1B929116" w14:textId="77777777" w:rsidR="005B50C7" w:rsidRPr="005B50C7" w:rsidRDefault="005B50C7" w:rsidP="005B50C7">
      <w:pPr>
        <w:pStyle w:val="ListParagraph"/>
        <w:spacing w:after="120"/>
        <w:rPr>
          <w:rFonts w:ascii="Times New Roman" w:hAnsi="Times New Roman" w:cs="Times New Roman"/>
          <w:u w:val="single"/>
        </w:rPr>
      </w:pPr>
    </w:p>
    <w:p w14:paraId="064086D1"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Health-Related Behaviors among Foreign-Born People in Clarkston and Brussels. Refugee and Immigrant Health Working Alliance- Clarkston Summit. November 2018. Atlanta, GA. Poster</w:t>
      </w:r>
    </w:p>
    <w:p w14:paraId="5D925F1B" w14:textId="77777777" w:rsidR="005B50C7" w:rsidRPr="005B50C7" w:rsidRDefault="005B50C7" w:rsidP="005B50C7">
      <w:pPr>
        <w:pStyle w:val="ListParagraph"/>
        <w:spacing w:after="120"/>
        <w:rPr>
          <w:rFonts w:ascii="Times New Roman" w:hAnsi="Times New Roman" w:cs="Times New Roman"/>
          <w:u w:val="single"/>
        </w:rPr>
      </w:pPr>
    </w:p>
    <w:p w14:paraId="7480B02D"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 xml:space="preserve">Cunningham S. Diet and Health Perceptions among Refugee Adolescents. International Rescue Committee. October 2018. Atlanta, GA. </w:t>
      </w:r>
    </w:p>
    <w:p w14:paraId="5B287C0B" w14:textId="77777777" w:rsidR="005B50C7" w:rsidRPr="005B50C7" w:rsidRDefault="005B50C7" w:rsidP="005B50C7">
      <w:pPr>
        <w:pStyle w:val="ListParagraph"/>
        <w:spacing w:after="120"/>
        <w:rPr>
          <w:rFonts w:ascii="Times New Roman" w:hAnsi="Times New Roman" w:cs="Times New Roman"/>
          <w:u w:val="single"/>
        </w:rPr>
      </w:pPr>
    </w:p>
    <w:p w14:paraId="07F3ADA8"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rPr>
        <w:t xml:space="preserve"> </w:t>
      </w:r>
      <w:proofErr w:type="spellStart"/>
      <w:r w:rsidRPr="005B50C7">
        <w:rPr>
          <w:rFonts w:ascii="Times New Roman" w:hAnsi="Times New Roman" w:cs="Times New Roman"/>
        </w:rPr>
        <w:t>Haardörfer</w:t>
      </w:r>
      <w:proofErr w:type="spellEnd"/>
      <w:r w:rsidRPr="005B50C7">
        <w:rPr>
          <w:rFonts w:ascii="Times New Roman" w:hAnsi="Times New Roman" w:cs="Times New Roman"/>
        </w:rPr>
        <w:t xml:space="preserve"> R, Ramakrishnan U, </w:t>
      </w:r>
      <w:proofErr w:type="spellStart"/>
      <w:r w:rsidRPr="005B50C7">
        <w:rPr>
          <w:rFonts w:ascii="Times New Roman" w:hAnsi="Times New Roman" w:cs="Times New Roman"/>
        </w:rPr>
        <w:t>Yount</w:t>
      </w:r>
      <w:proofErr w:type="spellEnd"/>
      <w:r w:rsidRPr="005B50C7">
        <w:rPr>
          <w:rFonts w:ascii="Times New Roman" w:hAnsi="Times New Roman" w:cs="Times New Roman"/>
        </w:rPr>
        <w:t xml:space="preserve"> K, </w:t>
      </w:r>
      <w:proofErr w:type="spellStart"/>
      <w:r w:rsidRPr="005B50C7">
        <w:rPr>
          <w:rFonts w:ascii="Times New Roman" w:hAnsi="Times New Roman" w:cs="Times New Roman"/>
        </w:rPr>
        <w:t>Miedema</w:t>
      </w:r>
      <w:proofErr w:type="spellEnd"/>
      <w:r w:rsidRPr="005B50C7">
        <w:rPr>
          <w:rFonts w:ascii="Times New Roman" w:hAnsi="Times New Roman" w:cs="Times New Roman"/>
        </w:rPr>
        <w:t xml:space="preserve"> S, Girard AW. Is Women’s Empowerment a Pathway to better Maternal Nutrition in East Africa? STEM Research and Career Symposium. October 2018. Atlanta, GA. Poster</w:t>
      </w:r>
    </w:p>
    <w:p w14:paraId="14B0F39A" w14:textId="77777777" w:rsidR="005B50C7" w:rsidRPr="005B50C7" w:rsidRDefault="005B50C7" w:rsidP="005B50C7">
      <w:pPr>
        <w:pStyle w:val="ListParagraph"/>
        <w:spacing w:after="120"/>
        <w:rPr>
          <w:rFonts w:ascii="Times New Roman" w:hAnsi="Times New Roman" w:cs="Times New Roman"/>
          <w:u w:val="single"/>
        </w:rPr>
      </w:pPr>
    </w:p>
    <w:p w14:paraId="2A59AA86"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lastRenderedPageBreak/>
        <w:t>Jones R,</w:t>
      </w:r>
      <w:r w:rsidRPr="005B50C7">
        <w:rPr>
          <w:rFonts w:ascii="Times New Roman" w:hAnsi="Times New Roman" w:cs="Times New Roman"/>
          <w:b/>
        </w:rPr>
        <w:t xml:space="preserve"> </w:t>
      </w:r>
      <w:proofErr w:type="spellStart"/>
      <w:r w:rsidRPr="005B50C7">
        <w:rPr>
          <w:rFonts w:ascii="Times New Roman" w:hAnsi="Times New Roman" w:cs="Times New Roman"/>
        </w:rPr>
        <w:t>Haardörfer</w:t>
      </w:r>
      <w:proofErr w:type="spellEnd"/>
      <w:r w:rsidRPr="005B50C7">
        <w:rPr>
          <w:rFonts w:ascii="Times New Roman" w:hAnsi="Times New Roman" w:cs="Times New Roman"/>
        </w:rPr>
        <w:t xml:space="preserve"> R, Ramakrishnan U, </w:t>
      </w:r>
      <w:proofErr w:type="spellStart"/>
      <w:r w:rsidRPr="005B50C7">
        <w:rPr>
          <w:rFonts w:ascii="Times New Roman" w:hAnsi="Times New Roman" w:cs="Times New Roman"/>
        </w:rPr>
        <w:t>Yount</w:t>
      </w:r>
      <w:proofErr w:type="spellEnd"/>
      <w:r w:rsidRPr="005B50C7">
        <w:rPr>
          <w:rFonts w:ascii="Times New Roman" w:hAnsi="Times New Roman" w:cs="Times New Roman"/>
        </w:rPr>
        <w:t xml:space="preserve"> K, </w:t>
      </w:r>
      <w:proofErr w:type="spellStart"/>
      <w:r w:rsidRPr="005B50C7">
        <w:rPr>
          <w:rFonts w:ascii="Times New Roman" w:hAnsi="Times New Roman" w:cs="Times New Roman"/>
        </w:rPr>
        <w:t>Miedema</w:t>
      </w:r>
      <w:proofErr w:type="spellEnd"/>
      <w:r w:rsidRPr="005B50C7">
        <w:rPr>
          <w:rFonts w:ascii="Times New Roman" w:hAnsi="Times New Roman" w:cs="Times New Roman"/>
        </w:rPr>
        <w:t xml:space="preserve"> S, Girard AW. Women’s Empowerment: Pathways toward Child Nutritional Outcomes. Agriculture, Nutrition and Health Academy. June 2018. Accra, Ghana. Paper</w:t>
      </w:r>
    </w:p>
    <w:p w14:paraId="7691902E" w14:textId="77777777" w:rsidR="005B50C7" w:rsidRPr="005B50C7" w:rsidRDefault="005B50C7" w:rsidP="005B50C7">
      <w:pPr>
        <w:pStyle w:val="ListParagraph"/>
        <w:spacing w:after="120"/>
        <w:rPr>
          <w:rFonts w:ascii="Times New Roman" w:hAnsi="Times New Roman" w:cs="Times New Roman"/>
          <w:u w:val="single"/>
        </w:rPr>
      </w:pPr>
    </w:p>
    <w:p w14:paraId="4CEF9BC3"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proofErr w:type="spellStart"/>
      <w:r w:rsidRPr="005B50C7">
        <w:rPr>
          <w:rFonts w:ascii="Times New Roman" w:hAnsi="Times New Roman" w:cs="Times New Roman"/>
        </w:rPr>
        <w:t>Haardörfer</w:t>
      </w:r>
      <w:proofErr w:type="spellEnd"/>
      <w:r w:rsidRPr="005B50C7">
        <w:rPr>
          <w:rFonts w:ascii="Times New Roman" w:hAnsi="Times New Roman" w:cs="Times New Roman"/>
        </w:rPr>
        <w:t xml:space="preserve"> R, Ramakrishnan U, </w:t>
      </w:r>
      <w:proofErr w:type="spellStart"/>
      <w:r w:rsidRPr="005B50C7">
        <w:rPr>
          <w:rFonts w:ascii="Times New Roman" w:hAnsi="Times New Roman" w:cs="Times New Roman"/>
        </w:rPr>
        <w:t>Yount</w:t>
      </w:r>
      <w:proofErr w:type="spellEnd"/>
      <w:r w:rsidRPr="005B50C7">
        <w:rPr>
          <w:rFonts w:ascii="Times New Roman" w:hAnsi="Times New Roman" w:cs="Times New Roman"/>
        </w:rPr>
        <w:t xml:space="preserve"> K, </w:t>
      </w:r>
      <w:proofErr w:type="spellStart"/>
      <w:r w:rsidRPr="005B50C7">
        <w:rPr>
          <w:rFonts w:ascii="Times New Roman" w:hAnsi="Times New Roman" w:cs="Times New Roman"/>
        </w:rPr>
        <w:t>Miedema</w:t>
      </w:r>
      <w:proofErr w:type="spellEnd"/>
      <w:r w:rsidRPr="005B50C7">
        <w:rPr>
          <w:rFonts w:ascii="Times New Roman" w:hAnsi="Times New Roman" w:cs="Times New Roman"/>
        </w:rPr>
        <w:t xml:space="preserve"> S, Girard AW. Women’s Empowerment: Pathways toward Child Nutritional Outcomes. American Society for Nutrition. June 2018. Boston, MA. Poster</w:t>
      </w:r>
    </w:p>
    <w:p w14:paraId="616C2E54" w14:textId="77777777" w:rsidR="005B50C7" w:rsidRPr="005B50C7" w:rsidRDefault="005B50C7" w:rsidP="005B50C7">
      <w:pPr>
        <w:pStyle w:val="ListParagraph"/>
        <w:spacing w:after="120"/>
        <w:rPr>
          <w:rFonts w:ascii="Times New Roman" w:hAnsi="Times New Roman" w:cs="Times New Roman"/>
          <w:u w:val="single"/>
        </w:rPr>
      </w:pPr>
    </w:p>
    <w:p w14:paraId="1F3773D0"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proofErr w:type="spellStart"/>
      <w:r w:rsidRPr="005B50C7">
        <w:rPr>
          <w:rFonts w:ascii="Times New Roman" w:hAnsi="Times New Roman" w:cs="Times New Roman"/>
        </w:rPr>
        <w:t>Haardörfer</w:t>
      </w:r>
      <w:proofErr w:type="spellEnd"/>
      <w:r w:rsidRPr="005B50C7">
        <w:rPr>
          <w:rFonts w:ascii="Times New Roman" w:hAnsi="Times New Roman" w:cs="Times New Roman"/>
        </w:rPr>
        <w:t xml:space="preserve"> R, Ramakrishnan U, </w:t>
      </w:r>
      <w:proofErr w:type="spellStart"/>
      <w:r w:rsidRPr="005B50C7">
        <w:rPr>
          <w:rFonts w:ascii="Times New Roman" w:hAnsi="Times New Roman" w:cs="Times New Roman"/>
        </w:rPr>
        <w:t>Yount</w:t>
      </w:r>
      <w:proofErr w:type="spellEnd"/>
      <w:r w:rsidRPr="005B50C7">
        <w:rPr>
          <w:rFonts w:ascii="Times New Roman" w:hAnsi="Times New Roman" w:cs="Times New Roman"/>
        </w:rPr>
        <w:t xml:space="preserve"> K, </w:t>
      </w:r>
      <w:proofErr w:type="spellStart"/>
      <w:r w:rsidRPr="005B50C7">
        <w:rPr>
          <w:rFonts w:ascii="Times New Roman" w:hAnsi="Times New Roman" w:cs="Times New Roman"/>
        </w:rPr>
        <w:t>Miedema</w:t>
      </w:r>
      <w:proofErr w:type="spellEnd"/>
      <w:r w:rsidRPr="005B50C7">
        <w:rPr>
          <w:rFonts w:ascii="Times New Roman" w:hAnsi="Times New Roman" w:cs="Times New Roman"/>
        </w:rPr>
        <w:t xml:space="preserve"> S, Girard AW. Is Women’s Empowerment a Pathway to better Maternal Nutrition in East Africa? Population Association of America. April 2018. Denver, CO. Poster.</w:t>
      </w:r>
    </w:p>
    <w:p w14:paraId="681AA003" w14:textId="77777777" w:rsidR="005B50C7" w:rsidRPr="005B50C7" w:rsidRDefault="005B50C7" w:rsidP="005B50C7">
      <w:pPr>
        <w:pStyle w:val="ListParagraph"/>
        <w:spacing w:after="120"/>
        <w:rPr>
          <w:rFonts w:ascii="Times New Roman" w:hAnsi="Times New Roman" w:cs="Times New Roman"/>
          <w:u w:val="single"/>
        </w:rPr>
      </w:pPr>
    </w:p>
    <w:p w14:paraId="2D62C296" w14:textId="77777777" w:rsidR="005B50C7" w:rsidRPr="005B50C7" w:rsidRDefault="005B50C7" w:rsidP="005B50C7">
      <w:pPr>
        <w:pStyle w:val="ListParagraph"/>
        <w:spacing w:after="120"/>
        <w:rPr>
          <w:rFonts w:ascii="Times New Roman" w:hAnsi="Times New Roman" w:cs="Times New Roman"/>
          <w:u w:val="single"/>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Adoption of New Lifestyles among Refugee Families: Health Implications of Integration. Georgia Center for Diabetes Translation Research. Diabetes Translation Research Symposium. January 2018. Atlanta, GA.</w:t>
      </w:r>
    </w:p>
    <w:p w14:paraId="07B61FC2" w14:textId="40CFCE08" w:rsidR="006018FB" w:rsidRPr="005B50C7" w:rsidRDefault="006018FB" w:rsidP="005B50C7">
      <w:pPr>
        <w:ind w:left="720" w:hanging="720"/>
        <w:rPr>
          <w:szCs w:val="24"/>
        </w:rPr>
      </w:pPr>
      <w:r w:rsidRPr="005B50C7">
        <w:rPr>
          <w:szCs w:val="24"/>
        </w:rPr>
        <w:t xml:space="preserve"> </w:t>
      </w:r>
    </w:p>
    <w:bookmarkEnd w:id="1"/>
    <w:p w14:paraId="70ED1B75" w14:textId="77777777" w:rsidR="006018FB" w:rsidRPr="00AC6E11" w:rsidRDefault="006018FB" w:rsidP="006018FB">
      <w:pPr>
        <w:ind w:left="720" w:hanging="720"/>
      </w:pPr>
    </w:p>
    <w:p w14:paraId="24E32CB6" w14:textId="61065E7B" w:rsidR="005B50C7" w:rsidRDefault="006018FB" w:rsidP="005B50C7">
      <w:pPr>
        <w:ind w:left="720" w:hanging="720"/>
      </w:pPr>
      <w:r w:rsidRPr="00AC6E11">
        <w:rPr>
          <w:b/>
          <w:bCs/>
        </w:rPr>
        <w:t>2017</w:t>
      </w:r>
      <w:r w:rsidRPr="00AC6E11">
        <w:tab/>
      </w:r>
      <w:r w:rsidR="005B50C7" w:rsidRPr="005B50C7">
        <w:rPr>
          <w:bCs/>
          <w:u w:val="single"/>
        </w:rPr>
        <w:t>Jones R,</w:t>
      </w:r>
      <w:r w:rsidR="005B50C7" w:rsidRPr="005B50C7">
        <w:rPr>
          <w:b/>
        </w:rPr>
        <w:t xml:space="preserve"> </w:t>
      </w:r>
      <w:proofErr w:type="spellStart"/>
      <w:r w:rsidR="005B50C7" w:rsidRPr="005B50C7">
        <w:t>Miedema</w:t>
      </w:r>
      <w:proofErr w:type="spellEnd"/>
      <w:r w:rsidR="005B50C7" w:rsidRPr="005B50C7">
        <w:t xml:space="preserve"> S, </w:t>
      </w:r>
      <w:proofErr w:type="spellStart"/>
      <w:r w:rsidR="005B50C7" w:rsidRPr="005B50C7">
        <w:t>Haardöerfer</w:t>
      </w:r>
      <w:proofErr w:type="spellEnd"/>
      <w:r w:rsidR="005B50C7" w:rsidRPr="005B50C7">
        <w:t xml:space="preserve"> R, Ramakrishnan U, </w:t>
      </w:r>
      <w:proofErr w:type="spellStart"/>
      <w:r w:rsidR="005B50C7" w:rsidRPr="005B50C7">
        <w:t>Yount</w:t>
      </w:r>
      <w:proofErr w:type="spellEnd"/>
      <w:r w:rsidR="005B50C7" w:rsidRPr="005B50C7">
        <w:t xml:space="preserve"> K, Girard, AW. Is women’s empowerment a pathway to better nutrition in east Africa? International Congress on Nutrition. October 2017. Buenos Aires, Argentina. Poster.</w:t>
      </w:r>
    </w:p>
    <w:p w14:paraId="1FA1E4B0" w14:textId="77777777" w:rsidR="005B50C7" w:rsidRPr="005B50C7" w:rsidRDefault="005B50C7" w:rsidP="005B50C7">
      <w:pPr>
        <w:ind w:left="720" w:hanging="720"/>
      </w:pPr>
    </w:p>
    <w:p w14:paraId="3A36FD3C"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rPr>
        <w:t xml:space="preserve">Girard, AW, </w:t>
      </w: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 xml:space="preserve">Smith K, </w:t>
      </w:r>
      <w:proofErr w:type="spellStart"/>
      <w:r w:rsidRPr="005B50C7">
        <w:rPr>
          <w:rFonts w:ascii="Times New Roman" w:hAnsi="Times New Roman" w:cs="Times New Roman"/>
        </w:rPr>
        <w:t>Korir</w:t>
      </w:r>
      <w:proofErr w:type="spellEnd"/>
      <w:r w:rsidRPr="005B50C7">
        <w:rPr>
          <w:rFonts w:ascii="Times New Roman" w:hAnsi="Times New Roman" w:cs="Times New Roman"/>
        </w:rPr>
        <w:t xml:space="preserve"> L, Raskind I, </w:t>
      </w:r>
      <w:proofErr w:type="spellStart"/>
      <w:r w:rsidRPr="005B50C7">
        <w:rPr>
          <w:rFonts w:ascii="Times New Roman" w:hAnsi="Times New Roman" w:cs="Times New Roman"/>
        </w:rPr>
        <w:t>Galiè</w:t>
      </w:r>
      <w:proofErr w:type="spellEnd"/>
      <w:r w:rsidRPr="005B50C7">
        <w:rPr>
          <w:rFonts w:ascii="Times New Roman" w:hAnsi="Times New Roman" w:cs="Times New Roman"/>
        </w:rPr>
        <w:t xml:space="preserve"> A, </w:t>
      </w:r>
      <w:proofErr w:type="spellStart"/>
      <w:r w:rsidRPr="005B50C7">
        <w:rPr>
          <w:rFonts w:ascii="Times New Roman" w:hAnsi="Times New Roman" w:cs="Times New Roman"/>
        </w:rPr>
        <w:t>Baltenweck</w:t>
      </w:r>
      <w:proofErr w:type="spellEnd"/>
      <w:r w:rsidRPr="005B50C7">
        <w:rPr>
          <w:rFonts w:ascii="Times New Roman" w:hAnsi="Times New Roman" w:cs="Times New Roman"/>
        </w:rPr>
        <w:t xml:space="preserve"> I, </w:t>
      </w:r>
      <w:proofErr w:type="spellStart"/>
      <w:r w:rsidRPr="005B50C7">
        <w:rPr>
          <w:rFonts w:ascii="Times New Roman" w:hAnsi="Times New Roman" w:cs="Times New Roman"/>
        </w:rPr>
        <w:t>Teufil</w:t>
      </w:r>
      <w:proofErr w:type="spellEnd"/>
      <w:r w:rsidRPr="005B50C7">
        <w:rPr>
          <w:rFonts w:ascii="Times New Roman" w:hAnsi="Times New Roman" w:cs="Times New Roman"/>
        </w:rPr>
        <w:t xml:space="preserve"> N, </w:t>
      </w:r>
      <w:proofErr w:type="spellStart"/>
      <w:r w:rsidRPr="005B50C7">
        <w:rPr>
          <w:rFonts w:ascii="Times New Roman" w:hAnsi="Times New Roman" w:cs="Times New Roman"/>
        </w:rPr>
        <w:t>Yount</w:t>
      </w:r>
      <w:proofErr w:type="spellEnd"/>
      <w:r w:rsidRPr="005B50C7">
        <w:rPr>
          <w:rFonts w:ascii="Times New Roman" w:hAnsi="Times New Roman" w:cs="Times New Roman"/>
        </w:rPr>
        <w:t xml:space="preserve"> K, Dominguez-Salas P. Women’s empowerment is associated with maternal and child dietary diversity but not household food security in pastoral communities in Tanzania. Experimental Biology. April 2017. Chicago, IL. Paper</w:t>
      </w:r>
    </w:p>
    <w:p w14:paraId="22654342" w14:textId="77777777" w:rsidR="005B50C7" w:rsidRPr="005B50C7" w:rsidRDefault="005B50C7" w:rsidP="005B50C7">
      <w:pPr>
        <w:pStyle w:val="ListParagraph"/>
        <w:spacing w:after="120"/>
        <w:rPr>
          <w:rFonts w:ascii="Times New Roman" w:hAnsi="Times New Roman" w:cs="Times New Roman"/>
          <w:u w:val="single"/>
        </w:rPr>
      </w:pPr>
    </w:p>
    <w:p w14:paraId="6A9DCCB2"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Economic development and growth of preschool children in the Middle East and North African Region. Experimental Biology. April 2017. Chicago, IL. Poster</w:t>
      </w:r>
    </w:p>
    <w:p w14:paraId="5EE4AB56" w14:textId="77777777" w:rsidR="005B50C7" w:rsidRPr="005B50C7" w:rsidRDefault="005B50C7" w:rsidP="005B50C7">
      <w:pPr>
        <w:pStyle w:val="ListParagraph"/>
        <w:spacing w:after="120"/>
        <w:rPr>
          <w:rFonts w:ascii="Times New Roman" w:hAnsi="Times New Roman" w:cs="Times New Roman"/>
          <w:b/>
          <w:u w:val="single"/>
        </w:rPr>
      </w:pPr>
    </w:p>
    <w:p w14:paraId="42C2CA11"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Nutritional Status among young children in the Middle East and North African Region. Population Association of America. April 2017. Chicago, IL. Paper</w:t>
      </w:r>
    </w:p>
    <w:p w14:paraId="2FCAB196" w14:textId="77777777" w:rsidR="005B50C7" w:rsidRPr="005B50C7" w:rsidRDefault="005B50C7" w:rsidP="005B50C7">
      <w:pPr>
        <w:pStyle w:val="ListParagraph"/>
        <w:spacing w:after="120"/>
        <w:rPr>
          <w:rFonts w:ascii="Times New Roman" w:hAnsi="Times New Roman" w:cs="Times New Roman"/>
          <w:b/>
          <w:u w:val="single"/>
        </w:rPr>
      </w:pPr>
    </w:p>
    <w:p w14:paraId="45CEBC40"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Adoption of New Lifestyles among Refugee Families: Health  Implications of Integration. Georgia Center for Diabetes Translation Research. Diabetes Translation Research Symposium. April 2017. Atlanta, GA. Paper</w:t>
      </w:r>
    </w:p>
    <w:p w14:paraId="6B08DBC9" w14:textId="77777777" w:rsidR="005B50C7" w:rsidRPr="005B50C7" w:rsidRDefault="005B50C7" w:rsidP="005B50C7">
      <w:pPr>
        <w:pStyle w:val="ListParagraph"/>
        <w:spacing w:after="120"/>
        <w:rPr>
          <w:rFonts w:ascii="Times New Roman" w:hAnsi="Times New Roman" w:cs="Times New Roman"/>
          <w:b/>
          <w:u w:val="single"/>
        </w:rPr>
      </w:pPr>
    </w:p>
    <w:p w14:paraId="2718C76E"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Webb Girard A. Women’s Empowerment, Food security, and diet in pastoral communities in Tanzania. Experimental Biology. Chicago, IL. April 2017. Paper</w:t>
      </w:r>
    </w:p>
    <w:p w14:paraId="594FEEA1" w14:textId="77777777" w:rsidR="005B50C7" w:rsidRPr="005B50C7" w:rsidRDefault="005B50C7" w:rsidP="005B50C7">
      <w:pPr>
        <w:pStyle w:val="ListParagraph"/>
        <w:spacing w:after="120"/>
        <w:rPr>
          <w:rFonts w:ascii="Times New Roman" w:hAnsi="Times New Roman" w:cs="Times New Roman"/>
          <w:b/>
          <w:u w:val="single"/>
        </w:rPr>
      </w:pPr>
    </w:p>
    <w:p w14:paraId="7CA79B2D"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bCs/>
          <w:u w:val="single"/>
        </w:rPr>
        <w:t>Jones R,</w:t>
      </w:r>
      <w:r w:rsidRPr="005B50C7">
        <w:rPr>
          <w:rFonts w:ascii="Times New Roman" w:hAnsi="Times New Roman" w:cs="Times New Roman"/>
          <w:b/>
        </w:rPr>
        <w:t xml:space="preserve"> </w:t>
      </w:r>
      <w:r w:rsidRPr="005B50C7">
        <w:rPr>
          <w:rFonts w:ascii="Times New Roman" w:hAnsi="Times New Roman" w:cs="Times New Roman"/>
        </w:rPr>
        <w:t>Cunningham S. Economic development and associations with growth of preschool children in the Middle East and North African Region. Experimental Biology. Chicago, IL. April 2017. Poster</w:t>
      </w:r>
    </w:p>
    <w:p w14:paraId="28614098" w14:textId="77777777" w:rsidR="005B50C7" w:rsidRPr="005B50C7" w:rsidRDefault="005B50C7" w:rsidP="005B50C7">
      <w:pPr>
        <w:pStyle w:val="ListParagraph"/>
        <w:spacing w:after="120"/>
        <w:rPr>
          <w:rFonts w:ascii="Times New Roman" w:hAnsi="Times New Roman" w:cs="Times New Roman"/>
          <w:b/>
          <w:u w:val="single"/>
        </w:rPr>
      </w:pPr>
    </w:p>
    <w:p w14:paraId="44F913D8" w14:textId="77777777" w:rsidR="005B50C7" w:rsidRDefault="005B50C7" w:rsidP="005B50C7">
      <w:pPr>
        <w:pStyle w:val="ListParagraph"/>
        <w:spacing w:after="120"/>
        <w:rPr>
          <w:rFonts w:ascii="Times New Roman" w:hAnsi="Times New Roman" w:cs="Times New Roman"/>
        </w:rPr>
      </w:pPr>
      <w:r w:rsidRPr="005B50C7">
        <w:rPr>
          <w:rFonts w:ascii="Times New Roman" w:hAnsi="Times New Roman" w:cs="Times New Roman"/>
        </w:rPr>
        <w:t xml:space="preserve">Cunningham S, </w:t>
      </w:r>
      <w:r w:rsidRPr="005B50C7">
        <w:rPr>
          <w:rFonts w:ascii="Times New Roman" w:hAnsi="Times New Roman" w:cs="Times New Roman"/>
          <w:bCs/>
          <w:u w:val="single"/>
        </w:rPr>
        <w:t>Jones R.</w:t>
      </w:r>
      <w:r w:rsidRPr="005B50C7">
        <w:rPr>
          <w:rFonts w:ascii="Times New Roman" w:hAnsi="Times New Roman" w:cs="Times New Roman"/>
        </w:rPr>
        <w:t xml:space="preserve"> Adoption of New Lifestyles among Refugee Families: Health Implications of Integration. MCH Grant Symposium. March 2017. Emory University. Paper</w:t>
      </w:r>
    </w:p>
    <w:p w14:paraId="0156B011" w14:textId="77777777" w:rsidR="005B50C7" w:rsidRPr="005B50C7" w:rsidRDefault="005B50C7" w:rsidP="005B50C7">
      <w:pPr>
        <w:pStyle w:val="ListParagraph"/>
        <w:spacing w:after="120"/>
        <w:rPr>
          <w:rFonts w:ascii="Times New Roman" w:hAnsi="Times New Roman" w:cs="Times New Roman"/>
          <w:b/>
          <w:u w:val="single"/>
        </w:rPr>
      </w:pPr>
    </w:p>
    <w:p w14:paraId="67632A92" w14:textId="0DBCA5DB" w:rsidR="006018FB" w:rsidRPr="005B50C7" w:rsidRDefault="005B50C7" w:rsidP="005B50C7">
      <w:pPr>
        <w:pStyle w:val="ListParagraph"/>
        <w:spacing w:after="120"/>
        <w:rPr>
          <w:rFonts w:ascii="Times New Roman" w:hAnsi="Times New Roman" w:cs="Times New Roman"/>
          <w:b/>
          <w:u w:val="single"/>
        </w:rPr>
      </w:pPr>
      <w:r w:rsidRPr="005B50C7">
        <w:rPr>
          <w:rFonts w:ascii="Times New Roman" w:hAnsi="Times New Roman" w:cs="Times New Roman"/>
          <w:bCs/>
          <w:u w:val="single"/>
        </w:rPr>
        <w:lastRenderedPageBreak/>
        <w:t>Jones R,</w:t>
      </w:r>
      <w:r w:rsidRPr="005B50C7">
        <w:rPr>
          <w:rFonts w:ascii="Times New Roman" w:hAnsi="Times New Roman" w:cs="Times New Roman"/>
          <w:b/>
        </w:rPr>
        <w:t xml:space="preserve"> </w:t>
      </w:r>
      <w:r w:rsidRPr="005B50C7">
        <w:rPr>
          <w:rFonts w:ascii="Times New Roman" w:hAnsi="Times New Roman" w:cs="Times New Roman"/>
        </w:rPr>
        <w:t>Cunningham S. Economic development and associations with growth of preschool children in the Middle East and North African Region. Young Demographer’s Association. Prague, Czech Republic. February 2017. Paper.</w:t>
      </w:r>
    </w:p>
    <w:p w14:paraId="626507F7" w14:textId="77777777" w:rsidR="006018FB" w:rsidRPr="00AC6E11" w:rsidRDefault="006018FB" w:rsidP="006018FB">
      <w:pPr>
        <w:ind w:left="720" w:hanging="720"/>
      </w:pPr>
    </w:p>
    <w:bookmarkEnd w:id="2"/>
    <w:p w14:paraId="2D110842" w14:textId="697FEF06" w:rsidR="00B329A2" w:rsidRPr="005B50C7" w:rsidRDefault="006018FB" w:rsidP="005B50C7">
      <w:pPr>
        <w:ind w:left="720" w:hanging="720"/>
      </w:pPr>
      <w:r w:rsidRPr="00AC6E11">
        <w:rPr>
          <w:b/>
          <w:bCs/>
        </w:rPr>
        <w:t>2016</w:t>
      </w:r>
      <w:r w:rsidRPr="00AC6E11">
        <w:tab/>
      </w:r>
      <w:r w:rsidR="00B329A2" w:rsidRPr="005B50C7">
        <w:rPr>
          <w:bCs/>
          <w:u w:val="single"/>
        </w:rPr>
        <w:t>Jones R,</w:t>
      </w:r>
      <w:r w:rsidR="00B329A2" w:rsidRPr="005B50C7">
        <w:rPr>
          <w:b/>
        </w:rPr>
        <w:t xml:space="preserve"> </w:t>
      </w:r>
      <w:r w:rsidR="00B329A2" w:rsidRPr="005B50C7">
        <w:t>Cunningham S. Unhealthy Weight among Young Children in the Middle East and North African Region. Southern Demographic Association. Athens, GA. October 2016. Paper</w:t>
      </w:r>
      <w:r w:rsidR="005B50C7" w:rsidRPr="005B50C7">
        <w:t>.</w:t>
      </w:r>
    </w:p>
    <w:p w14:paraId="4E770131" w14:textId="77777777" w:rsidR="005B50C7" w:rsidRPr="00B329A2" w:rsidRDefault="005B50C7" w:rsidP="00B329A2">
      <w:pPr>
        <w:pStyle w:val="ListParagraph"/>
        <w:spacing w:after="120"/>
        <w:rPr>
          <w:rFonts w:ascii="Times New Roman" w:hAnsi="Times New Roman" w:cs="Times New Roman"/>
          <w:b/>
          <w:u w:val="single"/>
        </w:rPr>
      </w:pPr>
    </w:p>
    <w:p w14:paraId="017696FC" w14:textId="0BDD8326" w:rsidR="00B329A2" w:rsidRDefault="00B329A2" w:rsidP="00B329A2">
      <w:pPr>
        <w:pStyle w:val="ListParagraph"/>
        <w:spacing w:after="120"/>
        <w:rPr>
          <w:rFonts w:ascii="Times New Roman" w:hAnsi="Times New Roman" w:cs="Times New Roman"/>
        </w:rPr>
      </w:pPr>
      <w:r w:rsidRPr="00B329A2">
        <w:rPr>
          <w:rFonts w:ascii="Times New Roman" w:hAnsi="Times New Roman" w:cs="Times New Roman"/>
          <w:bCs/>
          <w:u w:val="single"/>
        </w:rPr>
        <w:t>Jones R,</w:t>
      </w:r>
      <w:r w:rsidRPr="00B329A2">
        <w:rPr>
          <w:rFonts w:ascii="Times New Roman" w:hAnsi="Times New Roman" w:cs="Times New Roman"/>
          <w:b/>
        </w:rPr>
        <w:t xml:space="preserve"> </w:t>
      </w:r>
      <w:r w:rsidRPr="00B329A2">
        <w:rPr>
          <w:rFonts w:ascii="Times New Roman" w:hAnsi="Times New Roman" w:cs="Times New Roman"/>
        </w:rPr>
        <w:t>Cunningham S. Unhealthy Weight among Mothers and Young Children in the Middle East and North African Region. Population Association of America. Washington, DC. April 2016. Poster</w:t>
      </w:r>
    </w:p>
    <w:p w14:paraId="4189FD4C" w14:textId="77777777" w:rsidR="005B50C7" w:rsidRPr="00B329A2" w:rsidRDefault="005B50C7" w:rsidP="00B329A2">
      <w:pPr>
        <w:pStyle w:val="ListParagraph"/>
        <w:spacing w:after="120"/>
        <w:rPr>
          <w:rFonts w:ascii="Times New Roman" w:hAnsi="Times New Roman" w:cs="Times New Roman"/>
          <w:b/>
          <w:u w:val="single"/>
        </w:rPr>
      </w:pPr>
    </w:p>
    <w:p w14:paraId="3D8AEE34" w14:textId="77777777" w:rsidR="00B329A2" w:rsidRDefault="00B329A2" w:rsidP="00B329A2">
      <w:pPr>
        <w:pStyle w:val="ListParagraph"/>
        <w:spacing w:after="120"/>
        <w:rPr>
          <w:rFonts w:ascii="Times New Roman" w:eastAsia="Arial Unicode MS" w:hAnsi="Times New Roman" w:cs="Times New Roman"/>
          <w:color w:val="auto"/>
        </w:rPr>
      </w:pPr>
      <w:r w:rsidRPr="00B329A2">
        <w:rPr>
          <w:rFonts w:ascii="Times New Roman" w:eastAsia="Arial Unicode MS" w:hAnsi="Times New Roman" w:cs="Times New Roman"/>
          <w:bCs/>
          <w:color w:val="auto"/>
          <w:u w:val="single"/>
        </w:rPr>
        <w:t>Jones R,</w:t>
      </w:r>
      <w:r w:rsidRPr="00B329A2">
        <w:rPr>
          <w:rFonts w:ascii="Times New Roman" w:eastAsia="Arial Unicode MS" w:hAnsi="Times New Roman" w:cs="Times New Roman"/>
          <w:color w:val="auto"/>
        </w:rPr>
        <w:t xml:space="preserve"> Cunningham S, Patil S: Weight Status and the Family Meal Environment in India. The FASEB Journal 2016, 30:1149.8. San Diego, CA. April 2016. Poster</w:t>
      </w:r>
    </w:p>
    <w:p w14:paraId="5D11B870" w14:textId="77777777" w:rsidR="005B50C7" w:rsidRPr="00B329A2" w:rsidRDefault="005B50C7" w:rsidP="00B329A2">
      <w:pPr>
        <w:pStyle w:val="ListParagraph"/>
        <w:spacing w:after="120"/>
        <w:rPr>
          <w:rFonts w:ascii="Times New Roman" w:hAnsi="Times New Roman" w:cs="Times New Roman"/>
          <w:b/>
          <w:u w:val="single"/>
        </w:rPr>
      </w:pPr>
    </w:p>
    <w:p w14:paraId="1A8FE676" w14:textId="7421793F" w:rsidR="00B329A2" w:rsidRPr="005B50C7" w:rsidRDefault="00B329A2" w:rsidP="005B50C7">
      <w:pPr>
        <w:pStyle w:val="ListParagraph"/>
        <w:spacing w:after="120"/>
        <w:rPr>
          <w:rFonts w:ascii="Times New Roman" w:hAnsi="Times New Roman" w:cs="Times New Roman"/>
          <w:b/>
          <w:u w:val="single"/>
        </w:rPr>
      </w:pPr>
      <w:r w:rsidRPr="00B329A2">
        <w:rPr>
          <w:rFonts w:ascii="Times New Roman" w:hAnsi="Times New Roman" w:cs="Times New Roman"/>
          <w:bCs/>
          <w:u w:val="single"/>
        </w:rPr>
        <w:t>Jones R,</w:t>
      </w:r>
      <w:r w:rsidRPr="00B329A2">
        <w:rPr>
          <w:rFonts w:ascii="Times New Roman" w:hAnsi="Times New Roman" w:cs="Times New Roman"/>
          <w:b/>
        </w:rPr>
        <w:t xml:space="preserve"> </w:t>
      </w:r>
      <w:r w:rsidRPr="00B329A2">
        <w:rPr>
          <w:rFonts w:ascii="Times New Roman" w:hAnsi="Times New Roman" w:cs="Times New Roman"/>
        </w:rPr>
        <w:t>Cunningham S. Unhealthy Weight among Mothers and Young Children in the Middle East and North African Region. FASEB Journal 2016, 667.7. San Diego, CA. April 2016. Poster</w:t>
      </w:r>
    </w:p>
    <w:p w14:paraId="3F1C5CEC" w14:textId="77777777" w:rsidR="006018FB" w:rsidRPr="00AC6E11" w:rsidRDefault="006018FB" w:rsidP="006018FB">
      <w:pPr>
        <w:ind w:left="720" w:hanging="720"/>
      </w:pPr>
    </w:p>
    <w:p w14:paraId="62565C5B" w14:textId="487F84FE" w:rsidR="00B329A2" w:rsidRPr="00B329A2" w:rsidRDefault="006018FB" w:rsidP="00B329A2">
      <w:pPr>
        <w:ind w:left="720" w:hanging="720"/>
      </w:pPr>
      <w:r w:rsidRPr="00AC6E11">
        <w:rPr>
          <w:b/>
          <w:bCs/>
        </w:rPr>
        <w:t>2015</w:t>
      </w:r>
      <w:r w:rsidR="00B329A2">
        <w:tab/>
      </w:r>
      <w:r w:rsidR="00B329A2" w:rsidRPr="00B329A2">
        <w:rPr>
          <w:rFonts w:eastAsia="Arial Unicode MS"/>
          <w:bCs/>
          <w:color w:val="auto"/>
          <w:u w:val="single"/>
        </w:rPr>
        <w:t>Jones R</w:t>
      </w:r>
      <w:r w:rsidR="00B329A2" w:rsidRPr="00B329A2">
        <w:rPr>
          <w:rFonts w:eastAsia="Arial Unicode MS"/>
          <w:color w:val="auto"/>
        </w:rPr>
        <w:t>, </w:t>
      </w:r>
      <w:r w:rsidR="00B329A2" w:rsidRPr="00B329A2">
        <w:rPr>
          <w:rFonts w:eastAsia="Arial Unicode MS"/>
          <w:bCs/>
          <w:color w:val="auto"/>
        </w:rPr>
        <w:t>Cunningham S</w:t>
      </w:r>
      <w:r w:rsidR="00B329A2" w:rsidRPr="00B329A2">
        <w:rPr>
          <w:rFonts w:eastAsia="Arial Unicode MS"/>
          <w:b/>
          <w:bCs/>
          <w:color w:val="auto"/>
        </w:rPr>
        <w:t>,</w:t>
      </w:r>
      <w:r w:rsidR="00B329A2" w:rsidRPr="00B329A2">
        <w:rPr>
          <w:rFonts w:eastAsia="Arial Unicode MS"/>
          <w:color w:val="auto"/>
        </w:rPr>
        <w:t xml:space="preserve"> Patil S. Differences in Meal Patterns by Mother’s Weight Status in Rural India. American Sociological Association. Chicago, IL. August 2015. Paper.</w:t>
      </w:r>
    </w:p>
    <w:p w14:paraId="66501D91" w14:textId="77777777" w:rsidR="00B329A2" w:rsidRPr="00B329A2" w:rsidRDefault="00B329A2" w:rsidP="00B329A2">
      <w:pPr>
        <w:pStyle w:val="ListParagraph"/>
        <w:spacing w:after="120"/>
        <w:rPr>
          <w:rFonts w:ascii="Times New Roman" w:hAnsi="Times New Roman" w:cs="Times New Roman"/>
          <w:b/>
          <w:u w:val="single"/>
        </w:rPr>
      </w:pPr>
    </w:p>
    <w:p w14:paraId="2621F7E3" w14:textId="77777777" w:rsidR="00B329A2" w:rsidRPr="00B329A2" w:rsidRDefault="00B329A2" w:rsidP="00B329A2">
      <w:pPr>
        <w:pStyle w:val="ListParagraph"/>
        <w:spacing w:after="120"/>
        <w:rPr>
          <w:rFonts w:ascii="Times New Roman" w:hAnsi="Times New Roman" w:cs="Times New Roman"/>
          <w:b/>
          <w:u w:val="single"/>
        </w:rPr>
      </w:pPr>
      <w:r w:rsidRPr="00B329A2">
        <w:rPr>
          <w:rFonts w:ascii="Times New Roman" w:eastAsia="Times New Roman" w:hAnsi="Times New Roman" w:cs="Times New Roman"/>
          <w:u w:val="single"/>
        </w:rPr>
        <w:t>Jones R,</w:t>
      </w:r>
      <w:r w:rsidRPr="00B329A2">
        <w:rPr>
          <w:rFonts w:ascii="Times New Roman" w:eastAsia="Times New Roman" w:hAnsi="Times New Roman" w:cs="Times New Roman"/>
          <w:b/>
          <w:bCs/>
        </w:rPr>
        <w:t xml:space="preserve"> </w:t>
      </w:r>
      <w:r w:rsidRPr="00B329A2">
        <w:rPr>
          <w:rFonts w:ascii="Times New Roman" w:eastAsia="Times New Roman" w:hAnsi="Times New Roman" w:cs="Times New Roman"/>
          <w:bCs/>
        </w:rPr>
        <w:t xml:space="preserve">Breda J. Surveillance of Overweight including Obesity in Children under 5: Opportunities and Challenges for the European </w:t>
      </w:r>
      <w:r w:rsidRPr="00B329A2">
        <w:rPr>
          <w:rFonts w:ascii="Times New Roman" w:hAnsi="Times New Roman" w:cs="Times New Roman"/>
        </w:rPr>
        <w:t xml:space="preserve">Region. European Congress on Obesity. Prague, Czech Republic. May 2015. Paper. </w:t>
      </w:r>
    </w:p>
    <w:p w14:paraId="70D16874" w14:textId="77777777" w:rsidR="007E7D6B" w:rsidRDefault="007E7D6B" w:rsidP="006018FB">
      <w:pPr>
        <w:ind w:left="720" w:hanging="720"/>
        <w:rPr>
          <w:b/>
          <w:smallCaps/>
        </w:rPr>
      </w:pPr>
    </w:p>
    <w:p w14:paraId="721029D4" w14:textId="46316A8C" w:rsidR="006018FB" w:rsidRPr="00AC6E11" w:rsidRDefault="006018FB" w:rsidP="006018FB">
      <w:pPr>
        <w:ind w:left="720" w:hanging="720"/>
        <w:rPr>
          <w:b/>
          <w:smallCaps/>
        </w:rPr>
      </w:pPr>
      <w:r w:rsidRPr="00AC6E11">
        <w:rPr>
          <w:b/>
          <w:smallCaps/>
        </w:rPr>
        <w:t>Invited Presentations</w:t>
      </w:r>
    </w:p>
    <w:p w14:paraId="7121996E" w14:textId="77777777" w:rsidR="006018FB" w:rsidRPr="00AC6E11" w:rsidRDefault="006018FB" w:rsidP="006018FB">
      <w:pPr>
        <w:ind w:left="720" w:hanging="720"/>
        <w:rPr>
          <w:b/>
          <w:smallCaps/>
        </w:rPr>
      </w:pPr>
    </w:p>
    <w:p w14:paraId="0FEDA242" w14:textId="5F63CD67" w:rsidR="005D4A6B" w:rsidRDefault="006018FB" w:rsidP="006018FB">
      <w:pPr>
        <w:ind w:left="720" w:hanging="720"/>
      </w:pPr>
      <w:bookmarkStart w:id="4" w:name="_Hlk503345539"/>
      <w:r w:rsidRPr="00AC6E11">
        <w:rPr>
          <w:b/>
          <w:bCs/>
        </w:rPr>
        <w:t>20</w:t>
      </w:r>
      <w:r w:rsidR="005B50C7">
        <w:rPr>
          <w:b/>
          <w:bCs/>
        </w:rPr>
        <w:t>22</w:t>
      </w:r>
      <w:r w:rsidRPr="00AC6E11">
        <w:t xml:space="preserve"> </w:t>
      </w:r>
      <w:r w:rsidRPr="00AC6E11">
        <w:tab/>
      </w:r>
      <w:r w:rsidR="005D4A6B">
        <w:t>“Undernutrition and the Double Burden of Malnutrition.” Global Nutrition Course, Department of Nutrition, Georgia State University, Spring, 2022</w:t>
      </w:r>
    </w:p>
    <w:p w14:paraId="1B9AEFF2" w14:textId="77777777" w:rsidR="005D4A6B" w:rsidRDefault="005D4A6B" w:rsidP="006018FB">
      <w:pPr>
        <w:ind w:left="720" w:hanging="720"/>
      </w:pPr>
    </w:p>
    <w:p w14:paraId="79255FF9" w14:textId="51FDC7FA" w:rsidR="005B50C7" w:rsidRDefault="005B50C7" w:rsidP="005D4A6B">
      <w:pPr>
        <w:ind w:left="720"/>
      </w:pPr>
      <w:r>
        <w:t>“Chronic Disease among Refugee Communities.” Emory University School of Medicine Refugee Health Series, August, 2022</w:t>
      </w:r>
    </w:p>
    <w:p w14:paraId="502315DB" w14:textId="3A92B413" w:rsidR="006018FB" w:rsidRPr="00C66ED4" w:rsidRDefault="005D4A6B" w:rsidP="00C66ED4">
      <w:pPr>
        <w:ind w:left="720" w:hanging="720"/>
      </w:pPr>
      <w:r>
        <w:rPr>
          <w:b/>
          <w:bCs/>
        </w:rPr>
        <w:tab/>
      </w:r>
    </w:p>
    <w:p w14:paraId="662C4BE0" w14:textId="42945009" w:rsidR="006018FB" w:rsidRDefault="006018FB" w:rsidP="005B50C7">
      <w:pPr>
        <w:ind w:left="720" w:hanging="720"/>
      </w:pPr>
      <w:r w:rsidRPr="00AC6E11">
        <w:rPr>
          <w:b/>
          <w:bCs/>
          <w:smallCaps/>
        </w:rPr>
        <w:t>20</w:t>
      </w:r>
      <w:r w:rsidR="005B50C7">
        <w:rPr>
          <w:b/>
          <w:bCs/>
          <w:smallCaps/>
        </w:rPr>
        <w:t>21</w:t>
      </w:r>
      <w:r w:rsidRPr="00AC6E11">
        <w:rPr>
          <w:smallCaps/>
        </w:rPr>
        <w:tab/>
      </w:r>
      <w:r w:rsidR="005B50C7">
        <w:t>“Chronic Disease among Refugee Communities.” Emory University School of Medicine Refugee Health Series, August, 2021</w:t>
      </w:r>
    </w:p>
    <w:p w14:paraId="1B05DBBC" w14:textId="77777777" w:rsidR="005D4A6B" w:rsidRPr="00AC6E11" w:rsidRDefault="005D4A6B" w:rsidP="005D4A6B">
      <w:pPr>
        <w:ind w:left="720" w:hanging="720"/>
        <w:rPr>
          <w:smallCaps/>
        </w:rPr>
      </w:pPr>
    </w:p>
    <w:p w14:paraId="1483B00F" w14:textId="1B3C4AB2" w:rsidR="005D4A6B" w:rsidRDefault="005D4A6B" w:rsidP="005D4A6B">
      <w:pPr>
        <w:ind w:left="720" w:hanging="720"/>
      </w:pPr>
      <w:r w:rsidRPr="00AC6E11">
        <w:rPr>
          <w:b/>
          <w:bCs/>
          <w:smallCaps/>
        </w:rPr>
        <w:t>20</w:t>
      </w:r>
      <w:r>
        <w:rPr>
          <w:b/>
          <w:bCs/>
          <w:smallCaps/>
        </w:rPr>
        <w:t>20</w:t>
      </w:r>
      <w:r w:rsidRPr="00AC6E11">
        <w:rPr>
          <w:smallCaps/>
        </w:rPr>
        <w:tab/>
        <w:t>“</w:t>
      </w:r>
      <w:r w:rsidRPr="005D4A6B">
        <w:rPr>
          <w:smallCaps/>
        </w:rPr>
        <w:t>Nutritional Assessment and Immigrant Communities</w:t>
      </w:r>
      <w:r w:rsidRPr="005D4A6B">
        <w:t>.”</w:t>
      </w:r>
      <w:r w:rsidRPr="00AC6E11">
        <w:t xml:space="preserve"> </w:t>
      </w:r>
      <w:r>
        <w:t>Textbook to Table Course, Department of Human Health, Emory University</w:t>
      </w:r>
      <w:r w:rsidRPr="00AC6E11">
        <w:t xml:space="preserve">, </w:t>
      </w:r>
      <w:r>
        <w:t>Fall 2020</w:t>
      </w:r>
    </w:p>
    <w:p w14:paraId="37A7D755" w14:textId="77777777" w:rsidR="005B50C7" w:rsidRPr="00AC6E11" w:rsidRDefault="005B50C7" w:rsidP="005B50C7">
      <w:pPr>
        <w:ind w:left="720" w:hanging="720"/>
        <w:rPr>
          <w:smallCaps/>
        </w:rPr>
      </w:pPr>
    </w:p>
    <w:p w14:paraId="370F17FA" w14:textId="041C639C" w:rsidR="005D4A6B" w:rsidRDefault="006018FB" w:rsidP="005B50C7">
      <w:pPr>
        <w:ind w:left="720" w:hanging="720"/>
        <w:rPr>
          <w:smallCaps/>
        </w:rPr>
      </w:pPr>
      <w:r w:rsidRPr="00AC6E11">
        <w:rPr>
          <w:b/>
          <w:bCs/>
          <w:smallCaps/>
        </w:rPr>
        <w:t>201</w:t>
      </w:r>
      <w:r w:rsidR="005B50C7">
        <w:rPr>
          <w:b/>
          <w:bCs/>
          <w:smallCaps/>
        </w:rPr>
        <w:t>9</w:t>
      </w:r>
      <w:r w:rsidRPr="00AC6E11">
        <w:rPr>
          <w:smallCaps/>
        </w:rPr>
        <w:tab/>
      </w:r>
      <w:bookmarkStart w:id="5" w:name="_Hlk503346152"/>
      <w:r w:rsidR="005D4A6B">
        <w:rPr>
          <w:smallCaps/>
        </w:rPr>
        <w:t>“Survey Methods in the Field.” Quantitative Data Collection Course, Hubert Department of Global Health, Emory University, Spring 2019</w:t>
      </w:r>
    </w:p>
    <w:p w14:paraId="7D3257C7" w14:textId="77777777" w:rsidR="005D4A6B" w:rsidRDefault="005D4A6B" w:rsidP="005B50C7">
      <w:pPr>
        <w:ind w:left="720" w:hanging="720"/>
        <w:rPr>
          <w:smallCaps/>
        </w:rPr>
      </w:pPr>
    </w:p>
    <w:p w14:paraId="43CA7DCD" w14:textId="5917B2C7" w:rsidR="006018FB" w:rsidRDefault="006018FB" w:rsidP="005D4A6B">
      <w:pPr>
        <w:ind w:left="720"/>
      </w:pPr>
      <w:r w:rsidRPr="00AC6E11">
        <w:rPr>
          <w:smallCaps/>
        </w:rPr>
        <w:t>“</w:t>
      </w:r>
      <w:r w:rsidR="005B50C7" w:rsidRPr="005B50C7">
        <w:rPr>
          <w:smallCaps/>
        </w:rPr>
        <w:t>Introduction</w:t>
      </w:r>
      <w:r w:rsidR="005B50C7">
        <w:rPr>
          <w:smallCaps/>
        </w:rPr>
        <w:t xml:space="preserve"> to Structural Equation Modeling</w:t>
      </w:r>
      <w:r w:rsidRPr="005B50C7">
        <w:t>.”</w:t>
      </w:r>
      <w:r w:rsidRPr="00AC6E11">
        <w:t xml:space="preserve"> </w:t>
      </w:r>
      <w:r w:rsidR="005B50C7">
        <w:t>3 Lecture Workshop,</w:t>
      </w:r>
      <w:r w:rsidRPr="00AC6E11">
        <w:t xml:space="preserve"> </w:t>
      </w:r>
      <w:r w:rsidR="005B50C7">
        <w:t>Madras Diabetes Research Center, Chennai, India</w:t>
      </w:r>
      <w:r w:rsidRPr="00AC6E11">
        <w:t xml:space="preserve">, </w:t>
      </w:r>
      <w:r w:rsidR="005B50C7">
        <w:t>July</w:t>
      </w:r>
      <w:r w:rsidRPr="00AC6E11">
        <w:t>, 201</w:t>
      </w:r>
      <w:r w:rsidR="005B50C7">
        <w:t>9</w:t>
      </w:r>
      <w:r w:rsidRPr="00AC6E11">
        <w:t>.</w:t>
      </w:r>
      <w:bookmarkStart w:id="6" w:name="_Hlk503179196"/>
      <w:bookmarkStart w:id="7" w:name="_Hlk503345289"/>
      <w:bookmarkEnd w:id="4"/>
      <w:bookmarkEnd w:id="5"/>
    </w:p>
    <w:p w14:paraId="493715CC" w14:textId="77777777" w:rsidR="005D4A6B" w:rsidRDefault="005D4A6B" w:rsidP="005D4A6B">
      <w:pPr>
        <w:ind w:left="720"/>
      </w:pPr>
    </w:p>
    <w:p w14:paraId="0AD59748" w14:textId="2AD4DC87" w:rsidR="005D4A6B" w:rsidRDefault="005D4A6B" w:rsidP="005D4A6B">
      <w:pPr>
        <w:ind w:left="720"/>
      </w:pPr>
      <w:r w:rsidRPr="00AC6E11">
        <w:rPr>
          <w:smallCaps/>
        </w:rPr>
        <w:t>“</w:t>
      </w:r>
      <w:r w:rsidRPr="005D4A6B">
        <w:rPr>
          <w:smallCaps/>
        </w:rPr>
        <w:t>Nutritional Assessment and Immigrant Communities</w:t>
      </w:r>
      <w:r w:rsidRPr="005D4A6B">
        <w:t>.”</w:t>
      </w:r>
      <w:r w:rsidRPr="00AC6E11">
        <w:t xml:space="preserve"> </w:t>
      </w:r>
      <w:r>
        <w:t>Textbook to Table Course, Department of Human Health, Emory University</w:t>
      </w:r>
      <w:r w:rsidRPr="00AC6E11">
        <w:t xml:space="preserve">, </w:t>
      </w:r>
      <w:r>
        <w:t>Fall 20</w:t>
      </w:r>
      <w:r>
        <w:t>19</w:t>
      </w:r>
    </w:p>
    <w:p w14:paraId="17ADE367" w14:textId="77777777" w:rsidR="00E11039" w:rsidRDefault="00E11039" w:rsidP="005D4A6B">
      <w:pPr>
        <w:ind w:left="720"/>
      </w:pPr>
    </w:p>
    <w:p w14:paraId="45719EE9" w14:textId="77063FB7" w:rsidR="00E11039" w:rsidRPr="00AC6E11" w:rsidRDefault="00E11039" w:rsidP="00E11039">
      <w:pPr>
        <w:ind w:left="720" w:hanging="719"/>
      </w:pPr>
      <w:r w:rsidRPr="00AC6E11">
        <w:rPr>
          <w:b/>
          <w:bCs/>
        </w:rPr>
        <w:t>201</w:t>
      </w:r>
      <w:r>
        <w:rPr>
          <w:b/>
          <w:bCs/>
        </w:rPr>
        <w:t>7</w:t>
      </w:r>
      <w:r w:rsidRPr="00AC6E11">
        <w:tab/>
        <w:t>“</w:t>
      </w:r>
      <w:r>
        <w:t>Nutritional Status among young children in the MENA Region</w:t>
      </w:r>
      <w:r w:rsidRPr="00AC6E11">
        <w:t xml:space="preserve">.” </w:t>
      </w:r>
      <w:r>
        <w:t>Obesity Dynamics Course</w:t>
      </w:r>
      <w:r w:rsidRPr="00AC6E11">
        <w:t xml:space="preserve">, </w:t>
      </w:r>
      <w:r>
        <w:t>Hubert Department of Global Health,</w:t>
      </w:r>
      <w:r>
        <w:t xml:space="preserve"> Emory</w:t>
      </w:r>
      <w:r w:rsidRPr="00AC6E11">
        <w:t xml:space="preserve"> University. </w:t>
      </w:r>
      <w:r>
        <w:t>Fall 2017</w:t>
      </w:r>
    </w:p>
    <w:bookmarkEnd w:id="6"/>
    <w:bookmarkEnd w:id="7"/>
    <w:p w14:paraId="4A48FBD6" w14:textId="77777777" w:rsidR="006018FB" w:rsidRPr="00AC6E11" w:rsidRDefault="006018FB" w:rsidP="006018FB">
      <w:pPr>
        <w:ind w:left="720" w:hanging="719"/>
      </w:pPr>
    </w:p>
    <w:p w14:paraId="6CF22B36" w14:textId="2C3669BF" w:rsidR="006018FB" w:rsidRDefault="006018FB" w:rsidP="006018FB">
      <w:pPr>
        <w:ind w:left="720" w:hanging="719"/>
      </w:pPr>
      <w:bookmarkStart w:id="8" w:name="_Hlk503345338"/>
      <w:r w:rsidRPr="00AC6E11">
        <w:rPr>
          <w:b/>
          <w:bCs/>
        </w:rPr>
        <w:t>2016</w:t>
      </w:r>
      <w:r w:rsidRPr="00AC6E11">
        <w:tab/>
        <w:t>“</w:t>
      </w:r>
      <w:r w:rsidR="00274EA6">
        <w:t>Survey Methods</w:t>
      </w:r>
      <w:r w:rsidRPr="00AC6E11">
        <w:t xml:space="preserve">.” </w:t>
      </w:r>
      <w:r w:rsidR="00274EA6">
        <w:t>2 Lecture Workshop</w:t>
      </w:r>
      <w:r w:rsidRPr="00AC6E11">
        <w:t xml:space="preserve">, </w:t>
      </w:r>
      <w:r w:rsidR="00274EA6">
        <w:t>Genetic Counseling Training Program, Emory</w:t>
      </w:r>
      <w:r w:rsidRPr="00AC6E11">
        <w:t xml:space="preserve"> University. </w:t>
      </w:r>
      <w:r w:rsidR="00274EA6">
        <w:t>October, 2016</w:t>
      </w:r>
      <w:r w:rsidRPr="00AC6E11">
        <w:t>.</w:t>
      </w:r>
    </w:p>
    <w:p w14:paraId="0A8F0720" w14:textId="77777777" w:rsidR="00E11039" w:rsidRDefault="00E11039" w:rsidP="006018FB">
      <w:pPr>
        <w:ind w:left="720" w:hanging="719"/>
      </w:pPr>
    </w:p>
    <w:p w14:paraId="250DD57F" w14:textId="0F68B875" w:rsidR="00E11039" w:rsidRDefault="00E11039" w:rsidP="00E11039">
      <w:pPr>
        <w:ind w:left="720"/>
      </w:pPr>
      <w:r w:rsidRPr="00AC6E11">
        <w:t>“</w:t>
      </w:r>
      <w:r>
        <w:t>Nutritional Status among young children in the MENA Region</w:t>
      </w:r>
      <w:r w:rsidRPr="00AC6E11">
        <w:t xml:space="preserve">.” </w:t>
      </w:r>
      <w:r>
        <w:t>Obesity Dynamics Course</w:t>
      </w:r>
      <w:r w:rsidRPr="00AC6E11">
        <w:t xml:space="preserve">, </w:t>
      </w:r>
      <w:r>
        <w:t>Hubert Department of Global Health, Emory</w:t>
      </w:r>
      <w:r w:rsidRPr="00AC6E11">
        <w:t xml:space="preserve"> University. </w:t>
      </w:r>
      <w:r>
        <w:t>Fall 201</w:t>
      </w:r>
      <w:r>
        <w:t>6</w:t>
      </w:r>
    </w:p>
    <w:bookmarkEnd w:id="8"/>
    <w:p w14:paraId="75B8F21A" w14:textId="77777777" w:rsidR="00274EA6" w:rsidRPr="00AC6E11" w:rsidRDefault="00274EA6" w:rsidP="00E11039"/>
    <w:p w14:paraId="4304A14A" w14:textId="77777777" w:rsidR="00BC5EF7" w:rsidRPr="00AC6E11" w:rsidRDefault="00BC5EF7" w:rsidP="006018FB">
      <w:pPr>
        <w:ind w:left="2160" w:hanging="2159"/>
        <w:rPr>
          <w:b/>
          <w:smallCaps/>
        </w:rPr>
      </w:pPr>
    </w:p>
    <w:p w14:paraId="4F48B969" w14:textId="7B929FAD" w:rsidR="006018FB" w:rsidRPr="00AC6E11" w:rsidRDefault="006018FB" w:rsidP="006018FB">
      <w:pPr>
        <w:ind w:left="2160" w:hanging="2159"/>
        <w:rPr>
          <w:b/>
          <w:smallCaps/>
        </w:rPr>
      </w:pPr>
      <w:r w:rsidRPr="00AC6E11">
        <w:rPr>
          <w:b/>
          <w:smallCaps/>
        </w:rPr>
        <w:t>Grants</w:t>
      </w:r>
      <w:r w:rsidR="00D44010" w:rsidRPr="00AC6E11">
        <w:rPr>
          <w:b/>
          <w:smallCaps/>
        </w:rPr>
        <w:t xml:space="preserve"> and Contracts</w:t>
      </w:r>
    </w:p>
    <w:p w14:paraId="32FA2280" w14:textId="77777777" w:rsidR="00457A00" w:rsidRDefault="00457A00" w:rsidP="0081597B"/>
    <w:p w14:paraId="2A9E2AB2" w14:textId="03BD13D3" w:rsidR="00457A00" w:rsidRDefault="00457A00" w:rsidP="00457A00">
      <w:pPr>
        <w:ind w:left="720"/>
      </w:pPr>
      <w:r>
        <w:t xml:space="preserve">R01 AG074019-01A1 (Cunningham)      </w:t>
      </w:r>
      <w:r w:rsidR="00974BAB">
        <w:tab/>
        <w:t>05/01/2022 – 05/31/2027</w:t>
      </w:r>
    </w:p>
    <w:p w14:paraId="10D8A9A3" w14:textId="77777777" w:rsidR="00457A00" w:rsidRDefault="00457A00" w:rsidP="00457A00">
      <w:pPr>
        <w:ind w:left="720"/>
      </w:pPr>
      <w:r>
        <w:t>NIA</w:t>
      </w:r>
    </w:p>
    <w:p w14:paraId="62F083D1" w14:textId="53889A02" w:rsidR="00457A00" w:rsidRDefault="00457A00" w:rsidP="00457A00">
      <w:pPr>
        <w:ind w:left="720"/>
        <w:rPr>
          <w:i/>
          <w:iCs/>
        </w:rPr>
      </w:pPr>
      <w:r>
        <w:rPr>
          <w:i/>
          <w:iCs/>
        </w:rPr>
        <w:t>Disparities in the burden and progression of multi-morbidity across adulthood</w:t>
      </w:r>
    </w:p>
    <w:p w14:paraId="3FFDCC35" w14:textId="36B29016" w:rsidR="00457A00" w:rsidRDefault="00457A00" w:rsidP="00457A00">
      <w:pPr>
        <w:ind w:left="720"/>
      </w:pPr>
      <w:r>
        <w:t xml:space="preserve">Role: Analyst </w:t>
      </w:r>
    </w:p>
    <w:p w14:paraId="068FDA95" w14:textId="30B48BBA" w:rsidR="00457A00" w:rsidRDefault="00457A00" w:rsidP="00457A00">
      <w:pPr>
        <w:ind w:left="720"/>
      </w:pPr>
      <w:r>
        <w:t xml:space="preserve">The major goal of this project is to advance the understanding of the nature, onset and progression of multimorbidity and to identify conditional risks of transitioning to additional disease given age of onset and sentinel disease. </w:t>
      </w:r>
    </w:p>
    <w:p w14:paraId="69ED08F0" w14:textId="77777777" w:rsidR="0081597B" w:rsidRDefault="0081597B" w:rsidP="00457A00">
      <w:pPr>
        <w:ind w:left="720"/>
      </w:pPr>
    </w:p>
    <w:p w14:paraId="47225C80" w14:textId="0B7A99D4" w:rsidR="0081597B" w:rsidRDefault="0081597B" w:rsidP="0081597B">
      <w:pPr>
        <w:ind w:left="720"/>
      </w:pPr>
      <w:r>
        <w:t>Health Innovation Program (</w:t>
      </w:r>
      <w:proofErr w:type="spellStart"/>
      <w:r>
        <w:t>Bakdash</w:t>
      </w:r>
      <w:proofErr w:type="spellEnd"/>
      <w:r>
        <w:t>)</w:t>
      </w:r>
      <w:r>
        <w:tab/>
        <w:t>04/01/2022 – 10/31/2023</w:t>
      </w:r>
    </w:p>
    <w:p w14:paraId="628FF121" w14:textId="6E8A88F5" w:rsidR="0081597B" w:rsidRDefault="0081597B" w:rsidP="00457A00">
      <w:pPr>
        <w:ind w:left="720"/>
      </w:pPr>
      <w:r>
        <w:t>Georgia Clinical &amp; Translational Science Alliance</w:t>
      </w:r>
    </w:p>
    <w:p w14:paraId="66F6A083" w14:textId="76C8B12D" w:rsidR="0081597B" w:rsidRPr="0081597B" w:rsidRDefault="0081597B" w:rsidP="00457A00">
      <w:pPr>
        <w:ind w:left="720"/>
        <w:rPr>
          <w:i/>
          <w:iCs/>
        </w:rPr>
      </w:pPr>
      <w:r w:rsidRPr="0081597B">
        <w:rPr>
          <w:i/>
          <w:iCs/>
        </w:rPr>
        <w:t>Student Initiated Project Grant</w:t>
      </w:r>
    </w:p>
    <w:p w14:paraId="59A5B5DE" w14:textId="70585E4C" w:rsidR="0081597B" w:rsidRDefault="0081597B" w:rsidP="00457A00">
      <w:pPr>
        <w:ind w:left="720"/>
      </w:pPr>
      <w:r>
        <w:t>Role: Faculty Advisor</w:t>
      </w:r>
    </w:p>
    <w:p w14:paraId="4BB645BC" w14:textId="77777777" w:rsidR="00457A00" w:rsidRDefault="00457A00" w:rsidP="00457A00"/>
    <w:p w14:paraId="4AF99D35" w14:textId="07AE372F" w:rsidR="00457A00" w:rsidRDefault="00457A00" w:rsidP="00457A00">
      <w:pPr>
        <w:ind w:left="720"/>
      </w:pPr>
      <w:r>
        <w:t>R01 AG058704 – 04 (</w:t>
      </w:r>
      <w:proofErr w:type="spellStart"/>
      <w:r>
        <w:t>Suglia</w:t>
      </w:r>
      <w:proofErr w:type="spellEnd"/>
      <w:r>
        <w:t xml:space="preserve"> / Shelton)     </w:t>
      </w:r>
      <w:r w:rsidR="00974BAB">
        <w:tab/>
      </w:r>
      <w:r>
        <w:t xml:space="preserve"> 07/01/2018 – 02/28/2023</w:t>
      </w:r>
    </w:p>
    <w:p w14:paraId="6510DA89" w14:textId="2C58A5A1" w:rsidR="00457A00" w:rsidRDefault="00457A00" w:rsidP="00457A00">
      <w:pPr>
        <w:ind w:left="720"/>
      </w:pPr>
      <w:r>
        <w:t>NIA</w:t>
      </w:r>
    </w:p>
    <w:p w14:paraId="529CA345" w14:textId="57BC251B" w:rsidR="00457A00" w:rsidRDefault="00457A00" w:rsidP="00457A00">
      <w:pPr>
        <w:ind w:left="720"/>
        <w:rPr>
          <w:i/>
          <w:iCs/>
        </w:rPr>
      </w:pPr>
      <w:r>
        <w:rPr>
          <w:i/>
          <w:iCs/>
        </w:rPr>
        <w:t>Stress, Epigenetics and Aging</w:t>
      </w:r>
    </w:p>
    <w:p w14:paraId="5E305E50" w14:textId="7C933704" w:rsidR="00457A00" w:rsidRDefault="00457A00" w:rsidP="00457A00">
      <w:pPr>
        <w:ind w:left="720"/>
      </w:pPr>
      <w:r>
        <w:t xml:space="preserve">Role: Analyst </w:t>
      </w:r>
    </w:p>
    <w:p w14:paraId="009F1183" w14:textId="2C3D9873" w:rsidR="00457A00" w:rsidRDefault="00457A00" w:rsidP="00457A00">
      <w:pPr>
        <w:ind w:left="720"/>
      </w:pPr>
      <w:r>
        <w:t xml:space="preserve">The major goal of this project is to </w:t>
      </w:r>
      <w:r w:rsidR="00974BAB">
        <w:t xml:space="preserve">examine the role of childhood and adult SES and psychosocial stressors (e.g. child adversity, caregiving stress, job stress, and racial discrimination) on telomere length and methylation age in adulthood. Additionally, the project will examine behavioral (e.g. physical activity, smoking) and psychological (e.g. distress) responses to stress as potential mediators of these associations, and positive and negative coping factors as potential modifiers of the associations between SES, stress and biological processes. </w:t>
      </w:r>
      <w:r>
        <w:t xml:space="preserve"> </w:t>
      </w:r>
    </w:p>
    <w:p w14:paraId="3ACFA4FF" w14:textId="77777777" w:rsidR="00457A00" w:rsidRDefault="00457A00" w:rsidP="00457A00"/>
    <w:p w14:paraId="1E705921" w14:textId="0F4503A1" w:rsidR="00457A00" w:rsidRDefault="00457A00" w:rsidP="008C5039">
      <w:pPr>
        <w:ind w:left="720"/>
      </w:pPr>
      <w:r>
        <w:t>R01 5R01DK115937 – 04 (Cunningham)      03/01/2018 – 02/28/2023</w:t>
      </w:r>
    </w:p>
    <w:p w14:paraId="69639EC4" w14:textId="4AE0B669" w:rsidR="00457A00" w:rsidRDefault="00457A00" w:rsidP="008C5039">
      <w:pPr>
        <w:ind w:left="720"/>
      </w:pPr>
      <w:r>
        <w:t>NIDDK</w:t>
      </w:r>
    </w:p>
    <w:p w14:paraId="2D26803B" w14:textId="5FD6E269" w:rsidR="00457A00" w:rsidRDefault="00457A00" w:rsidP="008C5039">
      <w:pPr>
        <w:ind w:left="720"/>
        <w:rPr>
          <w:i/>
          <w:iCs/>
        </w:rPr>
      </w:pPr>
      <w:r>
        <w:rPr>
          <w:i/>
          <w:iCs/>
        </w:rPr>
        <w:t>Dynamics and Health Consequences of Obesity among Infancy and Young Adulthood in the United States</w:t>
      </w:r>
    </w:p>
    <w:p w14:paraId="49E3D664" w14:textId="36152087" w:rsidR="00457A00" w:rsidRDefault="00457A00" w:rsidP="008C5039">
      <w:pPr>
        <w:ind w:left="720"/>
      </w:pPr>
      <w:r>
        <w:t>Role: Doctoral Student (2019) / Postdoctoral Fellow (2020 – 2023)</w:t>
      </w:r>
    </w:p>
    <w:p w14:paraId="4FB72462" w14:textId="2183BFD7" w:rsidR="00457A00" w:rsidRDefault="00457A00" w:rsidP="008C5039">
      <w:pPr>
        <w:ind w:left="720"/>
      </w:pPr>
      <w:r>
        <w:t xml:space="preserve">The major goal of this project is to understand the implications of patterning including the age of onset, duration of exposure and patterns of reversal is critical to identifying vulnerable age periods, groups at highest risks, and lifetime health consequences. </w:t>
      </w:r>
    </w:p>
    <w:p w14:paraId="7E61EA1F" w14:textId="77777777" w:rsidR="0081597B" w:rsidRDefault="0081597B" w:rsidP="008C5039">
      <w:pPr>
        <w:ind w:left="720"/>
      </w:pPr>
    </w:p>
    <w:p w14:paraId="2760CC28" w14:textId="1CAC15FD" w:rsidR="0081597B" w:rsidRDefault="0081597B" w:rsidP="008C5039">
      <w:pPr>
        <w:ind w:left="720"/>
      </w:pPr>
      <w:r w:rsidRPr="00C66ED4">
        <w:t>Health Innovation Program (</w:t>
      </w:r>
      <w:proofErr w:type="spellStart"/>
      <w:r w:rsidRPr="00C66ED4">
        <w:t>Bakdash</w:t>
      </w:r>
      <w:proofErr w:type="spellEnd"/>
      <w:r w:rsidRPr="00C66ED4">
        <w:t>)</w:t>
      </w:r>
      <w:r w:rsidRPr="00C66ED4">
        <w:tab/>
        <w:t>04/01/2022 – 10/31/2023</w:t>
      </w:r>
    </w:p>
    <w:p w14:paraId="54921245" w14:textId="4393E9E9" w:rsidR="00C66ED4" w:rsidRDefault="00C66ED4" w:rsidP="008C5039">
      <w:pPr>
        <w:ind w:left="720"/>
      </w:pPr>
      <w:r>
        <w:lastRenderedPageBreak/>
        <w:t>Georgia Clinical &amp; Translational Science Alliance</w:t>
      </w:r>
    </w:p>
    <w:p w14:paraId="2CBE1FF4" w14:textId="6689B2F1" w:rsidR="00C66ED4" w:rsidRDefault="00C66ED4" w:rsidP="008C5039">
      <w:pPr>
        <w:ind w:left="720"/>
        <w:rPr>
          <w:i/>
          <w:iCs/>
        </w:rPr>
      </w:pPr>
      <w:r>
        <w:rPr>
          <w:i/>
          <w:iCs/>
        </w:rPr>
        <w:t>Student Initiated Project Grant</w:t>
      </w:r>
    </w:p>
    <w:p w14:paraId="3ED8E8A8" w14:textId="1936806E" w:rsidR="00C66ED4" w:rsidRPr="00C66ED4" w:rsidRDefault="00C66ED4" w:rsidP="008C5039">
      <w:pPr>
        <w:ind w:left="720"/>
      </w:pPr>
      <w:r>
        <w:t>Role: Faculty Advisor</w:t>
      </w:r>
    </w:p>
    <w:p w14:paraId="3D7ABED2" w14:textId="3786B0CF" w:rsidR="00C66ED4" w:rsidRDefault="00C66ED4" w:rsidP="008C5039">
      <w:pPr>
        <w:ind w:left="720"/>
      </w:pPr>
      <w:r>
        <w:t>The major goal of this project is to create a healthcare curriculum for newly-arrive refugee families to help navigate the medical system in the US.</w:t>
      </w:r>
    </w:p>
    <w:p w14:paraId="013102B4" w14:textId="77777777" w:rsidR="0081597B" w:rsidRDefault="0081597B" w:rsidP="008C5039">
      <w:pPr>
        <w:ind w:left="720"/>
      </w:pPr>
    </w:p>
    <w:p w14:paraId="2AC06FA2" w14:textId="7EDAE0FF" w:rsidR="00C66ED4" w:rsidRDefault="00C66ED4" w:rsidP="00C66ED4">
      <w:pPr>
        <w:ind w:left="720"/>
      </w:pPr>
      <w:r>
        <w:t>DFC17-3175</w:t>
      </w:r>
      <w:r w:rsidRPr="00C66ED4">
        <w:t xml:space="preserve"> (</w:t>
      </w:r>
      <w:r>
        <w:t>Cunningham</w:t>
      </w:r>
      <w:r w:rsidRPr="00C66ED4">
        <w:t>)</w:t>
      </w:r>
      <w:r w:rsidRPr="00C66ED4">
        <w:tab/>
      </w:r>
      <w:r>
        <w:tab/>
      </w:r>
      <w:r>
        <w:tab/>
      </w:r>
      <w:r w:rsidRPr="00C66ED4">
        <w:t>0</w:t>
      </w:r>
      <w:r>
        <w:t>1</w:t>
      </w:r>
      <w:r w:rsidRPr="00C66ED4">
        <w:t>/01/20</w:t>
      </w:r>
      <w:r>
        <w:t>18</w:t>
      </w:r>
      <w:r w:rsidRPr="00C66ED4">
        <w:t xml:space="preserve"> – 1</w:t>
      </w:r>
      <w:r>
        <w:t>2</w:t>
      </w:r>
      <w:r w:rsidRPr="00C66ED4">
        <w:t>/31/20</w:t>
      </w:r>
      <w:r>
        <w:t>20</w:t>
      </w:r>
    </w:p>
    <w:p w14:paraId="33876801" w14:textId="60AD20A3" w:rsidR="00C66ED4" w:rsidRDefault="00C66ED4" w:rsidP="00C66ED4">
      <w:pPr>
        <w:ind w:left="720"/>
      </w:pPr>
      <w:r>
        <w:t xml:space="preserve">Drivers of Food Choice Competitive Grants </w:t>
      </w:r>
      <w:proofErr w:type="spellStart"/>
      <w:r>
        <w:t>Program</w:t>
      </w:r>
    </w:p>
    <w:p w14:paraId="6CADB325" w14:textId="72144DD9" w:rsidR="00C66ED4" w:rsidRDefault="00C66ED4" w:rsidP="00C66ED4">
      <w:pPr>
        <w:ind w:left="720"/>
        <w:rPr>
          <w:i/>
          <w:iCs/>
        </w:rPr>
      </w:pPr>
      <w:proofErr w:type="spellEnd"/>
      <w:r>
        <w:rPr>
          <w:i/>
          <w:iCs/>
        </w:rPr>
        <w:t>Food Choice in Indian Households in the Context of the Nutrition Transition</w:t>
      </w:r>
    </w:p>
    <w:p w14:paraId="5EBE88E7" w14:textId="146DC260" w:rsidR="00C66ED4" w:rsidRDefault="00C66ED4" w:rsidP="00C66ED4">
      <w:pPr>
        <w:ind w:left="720"/>
      </w:pPr>
      <w:r>
        <w:t xml:space="preserve">Role: </w:t>
      </w:r>
      <w:r>
        <w:t>Administrator (2020)</w:t>
      </w:r>
    </w:p>
    <w:p w14:paraId="60F9D079" w14:textId="77777777" w:rsidR="00C66ED4" w:rsidRDefault="00C66ED4" w:rsidP="00C66ED4">
      <w:pPr>
        <w:ind w:left="720"/>
      </w:pPr>
    </w:p>
    <w:p w14:paraId="74DEF679" w14:textId="03DA55DF" w:rsidR="00C66ED4" w:rsidRDefault="00C66ED4" w:rsidP="00C66ED4">
      <w:pPr>
        <w:ind w:left="720"/>
      </w:pPr>
      <w:r>
        <w:t>Pilot &amp; Feasibility Grant</w:t>
      </w:r>
      <w:r w:rsidRPr="00C66ED4">
        <w:t xml:space="preserve"> (</w:t>
      </w:r>
      <w:r>
        <w:t>Cunningham/Jones)</w:t>
      </w:r>
      <w:r w:rsidRPr="00C66ED4">
        <w:tab/>
        <w:t>0</w:t>
      </w:r>
      <w:r>
        <w:t>3</w:t>
      </w:r>
      <w:r w:rsidRPr="00C66ED4">
        <w:t>/01/20</w:t>
      </w:r>
      <w:r>
        <w:t>1</w:t>
      </w:r>
      <w:r>
        <w:t>7</w:t>
      </w:r>
      <w:r w:rsidRPr="00C66ED4">
        <w:t xml:space="preserve"> – </w:t>
      </w:r>
      <w:r>
        <w:t>03</w:t>
      </w:r>
      <w:r w:rsidRPr="00C66ED4">
        <w:t>/31/20</w:t>
      </w:r>
      <w:r>
        <w:t>18</w:t>
      </w:r>
    </w:p>
    <w:p w14:paraId="28A26AE2" w14:textId="249BF9DD" w:rsidR="00C66ED4" w:rsidRDefault="00C66ED4" w:rsidP="00C66ED4">
      <w:pPr>
        <w:ind w:left="720"/>
      </w:pPr>
      <w:r>
        <w:t>Georgia Center for Diabetes Translation Research</w:t>
      </w:r>
    </w:p>
    <w:p w14:paraId="79EB1B5E" w14:textId="34751E13" w:rsidR="00C66ED4" w:rsidRDefault="00C66ED4" w:rsidP="00C66ED4">
      <w:pPr>
        <w:ind w:left="720"/>
        <w:rPr>
          <w:i/>
          <w:iCs/>
        </w:rPr>
      </w:pPr>
      <w:r>
        <w:rPr>
          <w:i/>
          <w:iCs/>
        </w:rPr>
        <w:t>Adoption of New Lifestyles among Refugee Families: Health Implications of Integration</w:t>
      </w:r>
    </w:p>
    <w:p w14:paraId="4B85D8FD" w14:textId="1091776E" w:rsidR="00C66ED4" w:rsidRDefault="00C66ED4" w:rsidP="00C66ED4">
      <w:pPr>
        <w:ind w:left="720"/>
      </w:pPr>
      <w:r>
        <w:t xml:space="preserve">Role: </w:t>
      </w:r>
      <w:r>
        <w:t>Co-Investigator</w:t>
      </w:r>
    </w:p>
    <w:p w14:paraId="389676B8" w14:textId="77777777" w:rsidR="00C66ED4" w:rsidRDefault="00C66ED4" w:rsidP="00C66ED4">
      <w:pPr>
        <w:ind w:left="720"/>
      </w:pPr>
    </w:p>
    <w:p w14:paraId="0551FE26" w14:textId="3ADEA070" w:rsidR="00C66ED4" w:rsidRDefault="00C66ED4" w:rsidP="00C66ED4">
      <w:pPr>
        <w:ind w:left="720"/>
      </w:pPr>
      <w:r>
        <w:t>Faculty Pilot Research Grant</w:t>
      </w:r>
      <w:r w:rsidRPr="00C66ED4">
        <w:t xml:space="preserve"> (</w:t>
      </w:r>
      <w:r>
        <w:t>Cunningham)</w:t>
      </w:r>
      <w:r w:rsidRPr="00C66ED4">
        <w:tab/>
      </w:r>
      <w:r>
        <w:tab/>
      </w:r>
      <w:r w:rsidRPr="00C66ED4">
        <w:t>0</w:t>
      </w:r>
      <w:r>
        <w:t>1</w:t>
      </w:r>
      <w:r w:rsidRPr="00C66ED4">
        <w:t>/01/20</w:t>
      </w:r>
      <w:r>
        <w:t>1</w:t>
      </w:r>
      <w:r>
        <w:t>5</w:t>
      </w:r>
      <w:r w:rsidRPr="00C66ED4">
        <w:t xml:space="preserve"> – </w:t>
      </w:r>
      <w:r>
        <w:t>12</w:t>
      </w:r>
      <w:r w:rsidRPr="00C66ED4">
        <w:t>/31/20</w:t>
      </w:r>
      <w:r>
        <w:t>1</w:t>
      </w:r>
      <w:r>
        <w:t>6</w:t>
      </w:r>
    </w:p>
    <w:p w14:paraId="358FA12B" w14:textId="3C2C9D6B" w:rsidR="00C66ED4" w:rsidRDefault="00C66ED4" w:rsidP="00C66ED4">
      <w:pPr>
        <w:ind w:left="720"/>
      </w:pPr>
      <w:r>
        <w:t>Emory Center of Excellent in Maternal and Child Health Education</w:t>
      </w:r>
    </w:p>
    <w:p w14:paraId="6226AC49" w14:textId="2630C601" w:rsidR="00C66ED4" w:rsidRDefault="00C66ED4" w:rsidP="00C66ED4">
      <w:pPr>
        <w:ind w:left="720"/>
        <w:rPr>
          <w:i/>
          <w:iCs/>
        </w:rPr>
      </w:pPr>
      <w:r>
        <w:rPr>
          <w:i/>
          <w:iCs/>
        </w:rPr>
        <w:t>Obesity and Diabetes Prevention among Foreign-born Mothers and Youths</w:t>
      </w:r>
    </w:p>
    <w:p w14:paraId="00AC592B" w14:textId="77777777" w:rsidR="00C66ED4" w:rsidRPr="00C66ED4" w:rsidRDefault="00C66ED4" w:rsidP="00C66ED4">
      <w:pPr>
        <w:ind w:left="720"/>
      </w:pPr>
      <w:r>
        <w:t>Role: Co-Investigator</w:t>
      </w:r>
    </w:p>
    <w:p w14:paraId="53656BA2" w14:textId="77777777" w:rsidR="00C66ED4" w:rsidRPr="00C66ED4" w:rsidRDefault="00C66ED4" w:rsidP="00C66ED4"/>
    <w:p w14:paraId="12E65E68" w14:textId="77777777" w:rsidR="00C66ED4" w:rsidRDefault="00C66ED4" w:rsidP="008C5039">
      <w:pPr>
        <w:ind w:left="720"/>
      </w:pPr>
    </w:p>
    <w:p w14:paraId="7421B35B" w14:textId="6126C0CF" w:rsidR="00780D15" w:rsidRPr="00AC6E11" w:rsidRDefault="00780D15" w:rsidP="00780D15">
      <w:pPr>
        <w:rPr>
          <w:b/>
          <w:smallCaps/>
        </w:rPr>
      </w:pPr>
      <w:r>
        <w:rPr>
          <w:b/>
          <w:smallCaps/>
        </w:rPr>
        <w:t>Datasets</w:t>
      </w:r>
    </w:p>
    <w:p w14:paraId="01DF60FD" w14:textId="77777777" w:rsidR="00780D15" w:rsidRDefault="00780D15" w:rsidP="00780D15">
      <w:pPr>
        <w:pStyle w:val="ListParagraph"/>
        <w:spacing w:after="120"/>
        <w:rPr>
          <w:rFonts w:ascii="Times New Roman" w:hAnsi="Times New Roman" w:cs="Times New Roman"/>
          <w:bCs/>
        </w:rPr>
      </w:pPr>
      <w:r w:rsidRPr="00780D15">
        <w:rPr>
          <w:rFonts w:ascii="Times New Roman" w:hAnsi="Times New Roman" w:cs="Times New Roman"/>
          <w:bCs/>
        </w:rPr>
        <w:t xml:space="preserve">Shaikh, N., Cunningham, S.A., </w:t>
      </w:r>
      <w:proofErr w:type="spellStart"/>
      <w:r w:rsidRPr="00780D15">
        <w:rPr>
          <w:rFonts w:ascii="Times New Roman" w:hAnsi="Times New Roman" w:cs="Times New Roman"/>
          <w:bCs/>
        </w:rPr>
        <w:t>Datar</w:t>
      </w:r>
      <w:proofErr w:type="spellEnd"/>
      <w:r w:rsidRPr="00780D15">
        <w:rPr>
          <w:rFonts w:ascii="Times New Roman" w:hAnsi="Times New Roman" w:cs="Times New Roman"/>
          <w:bCs/>
        </w:rPr>
        <w:t xml:space="preserve">, A., Patil., S., </w:t>
      </w:r>
      <w:r w:rsidRPr="00780D15">
        <w:rPr>
          <w:rFonts w:ascii="Times New Roman" w:hAnsi="Times New Roman" w:cs="Times New Roman"/>
          <w:b/>
        </w:rPr>
        <w:t>Jones-</w:t>
      </w:r>
      <w:proofErr w:type="spellStart"/>
      <w:r w:rsidRPr="00780D15">
        <w:rPr>
          <w:rFonts w:ascii="Times New Roman" w:hAnsi="Times New Roman" w:cs="Times New Roman"/>
          <w:b/>
        </w:rPr>
        <w:t>Antwi</w:t>
      </w:r>
      <w:proofErr w:type="spellEnd"/>
      <w:r w:rsidRPr="00780D15">
        <w:rPr>
          <w:rFonts w:ascii="Times New Roman" w:hAnsi="Times New Roman" w:cs="Times New Roman"/>
          <w:b/>
        </w:rPr>
        <w:t>, R</w:t>
      </w:r>
      <w:r w:rsidRPr="00780D15">
        <w:rPr>
          <w:rFonts w:ascii="Times New Roman" w:hAnsi="Times New Roman" w:cs="Times New Roman"/>
          <w:bCs/>
        </w:rPr>
        <w:t xml:space="preserve">. (2019). Drivers of Food Choice- DFC in the Context of the Nutrition Transition in Indian Households- Vijayapura, India. Adult and Youth Dataset. Harvard </w:t>
      </w:r>
      <w:proofErr w:type="spellStart"/>
      <w:r w:rsidRPr="00780D15">
        <w:rPr>
          <w:rFonts w:ascii="Times New Roman" w:hAnsi="Times New Roman" w:cs="Times New Roman"/>
          <w:bCs/>
        </w:rPr>
        <w:t>Dataverse</w:t>
      </w:r>
      <w:proofErr w:type="spellEnd"/>
      <w:r w:rsidRPr="00780D15">
        <w:rPr>
          <w:rFonts w:ascii="Times New Roman" w:hAnsi="Times New Roman" w:cs="Times New Roman"/>
          <w:bCs/>
        </w:rPr>
        <w:t xml:space="preserve">. doi:10.7910/DVN/HDI8U1 </w:t>
      </w:r>
    </w:p>
    <w:p w14:paraId="4EEB5E5E" w14:textId="77777777" w:rsidR="00780D15" w:rsidRPr="00780D15" w:rsidRDefault="00780D15" w:rsidP="00780D15">
      <w:pPr>
        <w:pStyle w:val="ListParagraph"/>
        <w:spacing w:after="120"/>
        <w:rPr>
          <w:rFonts w:ascii="Times New Roman" w:hAnsi="Times New Roman" w:cs="Times New Roman"/>
          <w:bCs/>
        </w:rPr>
      </w:pPr>
    </w:p>
    <w:p w14:paraId="719886D3" w14:textId="77777777" w:rsidR="00780D15" w:rsidRDefault="00780D15" w:rsidP="00780D15">
      <w:pPr>
        <w:pStyle w:val="ListParagraph"/>
        <w:spacing w:after="120"/>
        <w:rPr>
          <w:rFonts w:ascii="Times New Roman" w:hAnsi="Times New Roman" w:cs="Times New Roman"/>
          <w:bCs/>
        </w:rPr>
      </w:pPr>
      <w:r w:rsidRPr="00780D15">
        <w:rPr>
          <w:rFonts w:ascii="Times New Roman" w:hAnsi="Times New Roman" w:cs="Times New Roman"/>
          <w:b/>
        </w:rPr>
        <w:t>Jones-</w:t>
      </w:r>
      <w:proofErr w:type="spellStart"/>
      <w:r w:rsidRPr="00780D15">
        <w:rPr>
          <w:rFonts w:ascii="Times New Roman" w:hAnsi="Times New Roman" w:cs="Times New Roman"/>
          <w:b/>
        </w:rPr>
        <w:t>Antwi</w:t>
      </w:r>
      <w:proofErr w:type="spellEnd"/>
      <w:r w:rsidRPr="00780D15">
        <w:rPr>
          <w:rFonts w:ascii="Times New Roman" w:hAnsi="Times New Roman" w:cs="Times New Roman"/>
          <w:b/>
        </w:rPr>
        <w:t>, R.,</w:t>
      </w:r>
      <w:r w:rsidRPr="00780D15">
        <w:rPr>
          <w:rFonts w:ascii="Times New Roman" w:hAnsi="Times New Roman" w:cs="Times New Roman"/>
          <w:bCs/>
        </w:rPr>
        <w:t xml:space="preserve"> </w:t>
      </w:r>
      <w:proofErr w:type="spellStart"/>
      <w:r w:rsidRPr="00780D15">
        <w:rPr>
          <w:rFonts w:ascii="Times New Roman" w:hAnsi="Times New Roman" w:cs="Times New Roman"/>
          <w:bCs/>
        </w:rPr>
        <w:t>Vaquera</w:t>
      </w:r>
      <w:proofErr w:type="spellEnd"/>
      <w:r w:rsidRPr="00780D15">
        <w:rPr>
          <w:rFonts w:ascii="Times New Roman" w:hAnsi="Times New Roman" w:cs="Times New Roman"/>
          <w:bCs/>
        </w:rPr>
        <w:t>, E., Cunningham, S.A. (2016). Adoption of New Lifestyles among Refugee Adults- Atlanta, GA- Refugee Resettlement Office. Available upon Request.</w:t>
      </w:r>
    </w:p>
    <w:p w14:paraId="262875FB" w14:textId="77777777" w:rsidR="00780D15" w:rsidRPr="00780D15" w:rsidRDefault="00780D15" w:rsidP="00780D15">
      <w:pPr>
        <w:pStyle w:val="ListParagraph"/>
        <w:spacing w:after="120"/>
        <w:rPr>
          <w:rFonts w:ascii="Times New Roman" w:hAnsi="Times New Roman" w:cs="Times New Roman"/>
          <w:bCs/>
        </w:rPr>
      </w:pPr>
    </w:p>
    <w:p w14:paraId="03794059" w14:textId="77777777" w:rsidR="00780D15" w:rsidRPr="00780D15" w:rsidRDefault="00780D15" w:rsidP="00780D15">
      <w:pPr>
        <w:pStyle w:val="ListParagraph"/>
        <w:spacing w:after="120"/>
        <w:rPr>
          <w:rFonts w:ascii="Times New Roman" w:hAnsi="Times New Roman" w:cs="Times New Roman"/>
          <w:bCs/>
        </w:rPr>
      </w:pPr>
      <w:r w:rsidRPr="00780D15">
        <w:rPr>
          <w:rFonts w:ascii="Times New Roman" w:hAnsi="Times New Roman" w:cs="Times New Roman"/>
          <w:b/>
        </w:rPr>
        <w:t>Jones-</w:t>
      </w:r>
      <w:proofErr w:type="spellStart"/>
      <w:r w:rsidRPr="00780D15">
        <w:rPr>
          <w:rFonts w:ascii="Times New Roman" w:hAnsi="Times New Roman" w:cs="Times New Roman"/>
          <w:b/>
        </w:rPr>
        <w:t>Antwi</w:t>
      </w:r>
      <w:proofErr w:type="spellEnd"/>
      <w:r w:rsidRPr="00780D15">
        <w:rPr>
          <w:rFonts w:ascii="Times New Roman" w:hAnsi="Times New Roman" w:cs="Times New Roman"/>
          <w:b/>
        </w:rPr>
        <w:t xml:space="preserve">, R., </w:t>
      </w:r>
      <w:r w:rsidRPr="00780D15">
        <w:rPr>
          <w:rFonts w:ascii="Times New Roman" w:hAnsi="Times New Roman" w:cs="Times New Roman"/>
          <w:bCs/>
        </w:rPr>
        <w:t>Webb Girard, A. (2016). IMMANA- Women’s Empowerment in poultry-focused agriculture: identifying and understanding pathways to maternal and child nutrition- Oromia Region, Ethiopia (Qualitative). Available Upon Request.</w:t>
      </w:r>
    </w:p>
    <w:p w14:paraId="16A82D15" w14:textId="77777777" w:rsidR="00780D15" w:rsidRPr="00780D15" w:rsidRDefault="00780D15" w:rsidP="00780D15">
      <w:pPr>
        <w:pStyle w:val="ListParagraph"/>
        <w:spacing w:after="120"/>
        <w:rPr>
          <w:rFonts w:ascii="Times New Roman" w:hAnsi="Times New Roman" w:cs="Times New Roman"/>
          <w:bCs/>
        </w:rPr>
      </w:pPr>
    </w:p>
    <w:p w14:paraId="5DA64BE7" w14:textId="7942E716" w:rsidR="00780D15" w:rsidRPr="00780D15" w:rsidRDefault="00780D15" w:rsidP="00780D15">
      <w:pPr>
        <w:pStyle w:val="ListParagraph"/>
        <w:spacing w:after="120"/>
        <w:rPr>
          <w:rFonts w:ascii="Times New Roman" w:hAnsi="Times New Roman" w:cs="Times New Roman"/>
          <w:bCs/>
        </w:rPr>
      </w:pPr>
      <w:r w:rsidRPr="00780D15">
        <w:rPr>
          <w:rFonts w:ascii="Times New Roman" w:hAnsi="Times New Roman" w:cs="Times New Roman"/>
          <w:b/>
        </w:rPr>
        <w:t>Jones-</w:t>
      </w:r>
      <w:proofErr w:type="spellStart"/>
      <w:r w:rsidRPr="00780D15">
        <w:rPr>
          <w:rFonts w:ascii="Times New Roman" w:hAnsi="Times New Roman" w:cs="Times New Roman"/>
          <w:b/>
        </w:rPr>
        <w:t>Antwi</w:t>
      </w:r>
      <w:proofErr w:type="spellEnd"/>
      <w:r w:rsidRPr="00780D15">
        <w:rPr>
          <w:rFonts w:ascii="Times New Roman" w:hAnsi="Times New Roman" w:cs="Times New Roman"/>
          <w:b/>
        </w:rPr>
        <w:t xml:space="preserve">, R., </w:t>
      </w:r>
      <w:r w:rsidRPr="00780D15">
        <w:rPr>
          <w:rFonts w:ascii="Times New Roman" w:hAnsi="Times New Roman" w:cs="Times New Roman"/>
          <w:bCs/>
        </w:rPr>
        <w:t>Cunningham, S.A. (2017-2018). Adoption of New Lifestyles among Refugee Adolescents- Atlanta, GA- Refugee Resettlement Office- Afterschool care program. Available upon Request.</w:t>
      </w:r>
    </w:p>
    <w:p w14:paraId="58BFEACB" w14:textId="77777777" w:rsidR="007948E0" w:rsidRPr="00AC6E11" w:rsidRDefault="007948E0" w:rsidP="00C66ED4">
      <w:pPr>
        <w:rPr>
          <w:b/>
        </w:rPr>
      </w:pPr>
    </w:p>
    <w:p w14:paraId="11F05FA3" w14:textId="41EDBEDD" w:rsidR="00421E55" w:rsidRPr="00AC6E11" w:rsidRDefault="00421E55" w:rsidP="00421E55">
      <w:pPr>
        <w:ind w:left="2160" w:hanging="2159"/>
      </w:pPr>
      <w:r w:rsidRPr="00AC6E11">
        <w:rPr>
          <w:b/>
        </w:rPr>
        <w:t>TEACHING EXPERIENCE</w:t>
      </w:r>
    </w:p>
    <w:p w14:paraId="4D91A783" w14:textId="77777777" w:rsidR="00421E55" w:rsidRPr="00AC6E11" w:rsidRDefault="00421E55" w:rsidP="00421E55">
      <w:pPr>
        <w:ind w:left="2160" w:hanging="2159"/>
      </w:pPr>
    </w:p>
    <w:p w14:paraId="67D42860" w14:textId="70154612" w:rsidR="00A061CB" w:rsidRPr="00AC6E11" w:rsidRDefault="00A061CB" w:rsidP="00A061CB">
      <w:pPr>
        <w:rPr>
          <w:b/>
          <w:smallCaps/>
        </w:rPr>
      </w:pPr>
      <w:r w:rsidRPr="00AC6E11">
        <w:rPr>
          <w:b/>
          <w:smallCaps/>
        </w:rPr>
        <w:t xml:space="preserve">Courses </w:t>
      </w:r>
    </w:p>
    <w:p w14:paraId="511DD845" w14:textId="77777777" w:rsidR="00421E55" w:rsidRPr="00AC6E11" w:rsidRDefault="00421E55" w:rsidP="00B8222A">
      <w:pPr>
        <w:ind w:firstLine="270"/>
        <w:rPr>
          <w:b/>
        </w:rPr>
      </w:pPr>
      <w:r w:rsidRPr="00AC6E11">
        <w:rPr>
          <w:b/>
        </w:rPr>
        <w:t>Baylor University</w:t>
      </w:r>
    </w:p>
    <w:p w14:paraId="6AC62D3D" w14:textId="071FAB96" w:rsidR="006018FB" w:rsidRPr="00AC6E11" w:rsidRDefault="00A061CB" w:rsidP="00FF76AB">
      <w:pPr>
        <w:ind w:left="540" w:hanging="270"/>
      </w:pPr>
      <w:r w:rsidRPr="00AC6E11">
        <w:rPr>
          <w:i/>
          <w:iCs/>
        </w:rPr>
        <w:t>Epidemiology/Vital Statistics</w:t>
      </w:r>
      <w:r w:rsidR="006018FB" w:rsidRPr="00AC6E11">
        <w:rPr>
          <w:i/>
          <w:iCs/>
        </w:rPr>
        <w:t xml:space="preserve"> </w:t>
      </w:r>
      <w:r w:rsidR="006018FB" w:rsidRPr="00AC6E11">
        <w:t>[Undergraduate]</w:t>
      </w:r>
      <w:r w:rsidR="00070AD8" w:rsidRPr="00AC6E11">
        <w:rPr>
          <w:i/>
          <w:iCs/>
        </w:rPr>
        <w:t xml:space="preserve">, </w:t>
      </w:r>
      <w:r w:rsidR="00070AD8" w:rsidRPr="00AC6E11">
        <w:t>Instructor of Record</w:t>
      </w:r>
      <w:r w:rsidR="00FF76AB" w:rsidRPr="00AC6E11">
        <w:t xml:space="preserve">: </w:t>
      </w:r>
      <w:r w:rsidR="0081597B">
        <w:t>Spring 2024</w:t>
      </w:r>
    </w:p>
    <w:p w14:paraId="302327E0" w14:textId="59FE2325" w:rsidR="00421E55" w:rsidRPr="00AC6E11" w:rsidRDefault="00421E55" w:rsidP="00FF76AB">
      <w:pPr>
        <w:ind w:left="540" w:hanging="270"/>
      </w:pPr>
      <w:r w:rsidRPr="00AC6E11">
        <w:rPr>
          <w:i/>
          <w:iCs/>
        </w:rPr>
        <w:t>Public Health Concepts in Epidemiology</w:t>
      </w:r>
      <w:r w:rsidR="006018FB" w:rsidRPr="00AC6E11">
        <w:rPr>
          <w:i/>
          <w:iCs/>
        </w:rPr>
        <w:t xml:space="preserve"> </w:t>
      </w:r>
      <w:r w:rsidR="006018FB" w:rsidRPr="00AC6E11">
        <w:t>[Graduate]</w:t>
      </w:r>
      <w:r w:rsidR="00070AD8" w:rsidRPr="00AC6E11">
        <w:rPr>
          <w:i/>
          <w:iCs/>
        </w:rPr>
        <w:t xml:space="preserve">, </w:t>
      </w:r>
      <w:r w:rsidR="00070AD8" w:rsidRPr="00AC6E11">
        <w:t>Instructor of Record</w:t>
      </w:r>
      <w:r w:rsidR="00FF76AB" w:rsidRPr="00AC6E11">
        <w:t>:</w:t>
      </w:r>
      <w:r w:rsidR="0081597B">
        <w:t xml:space="preserve"> Fall 2023</w:t>
      </w:r>
    </w:p>
    <w:p w14:paraId="5B2D055F" w14:textId="77777777" w:rsidR="00421E55" w:rsidRPr="00AC6E11" w:rsidRDefault="00421E55" w:rsidP="00B8222A">
      <w:pPr>
        <w:ind w:left="2160" w:firstLine="270"/>
      </w:pPr>
    </w:p>
    <w:p w14:paraId="6933E434" w14:textId="229D8D15" w:rsidR="00421E55" w:rsidRPr="00AC6E11" w:rsidRDefault="0081597B" w:rsidP="00B8222A">
      <w:pPr>
        <w:ind w:firstLine="270"/>
        <w:rPr>
          <w:b/>
        </w:rPr>
      </w:pPr>
      <w:r>
        <w:rPr>
          <w:b/>
        </w:rPr>
        <w:t>Emory University</w:t>
      </w:r>
    </w:p>
    <w:p w14:paraId="07FB4522" w14:textId="0B077407" w:rsidR="00421E55" w:rsidRPr="00AC6E11" w:rsidRDefault="005D4A6B" w:rsidP="00FF76AB">
      <w:pPr>
        <w:ind w:firstLine="270"/>
      </w:pPr>
      <w:r>
        <w:rPr>
          <w:i/>
          <w:iCs/>
        </w:rPr>
        <w:t>Socio-Behavioral Measurement</w:t>
      </w:r>
      <w:r w:rsidR="006018FB" w:rsidRPr="00AC6E11">
        <w:rPr>
          <w:i/>
          <w:iCs/>
        </w:rPr>
        <w:t xml:space="preserve"> </w:t>
      </w:r>
      <w:r w:rsidR="006018FB" w:rsidRPr="00AC6E11">
        <w:t>[</w:t>
      </w:r>
      <w:r>
        <w:t>Graduate</w:t>
      </w:r>
      <w:r w:rsidR="006018FB" w:rsidRPr="00AC6E11">
        <w:t>]</w:t>
      </w:r>
      <w:r w:rsidR="00421E55" w:rsidRPr="00AC6E11">
        <w:t xml:space="preserve">, </w:t>
      </w:r>
      <w:r>
        <w:t>Instructor of Record</w:t>
      </w:r>
      <w:r w:rsidR="00FF76AB" w:rsidRPr="00AC6E11">
        <w:t xml:space="preserve">: </w:t>
      </w:r>
      <w:r>
        <w:t>Fall 2020, Fall 2021</w:t>
      </w:r>
    </w:p>
    <w:p w14:paraId="57A60FAD" w14:textId="5B3FBDAE" w:rsidR="00421E55" w:rsidRPr="00AC6E11" w:rsidRDefault="005D4A6B" w:rsidP="00FF76AB">
      <w:pPr>
        <w:ind w:firstLine="270"/>
      </w:pPr>
      <w:r>
        <w:rPr>
          <w:i/>
          <w:iCs/>
        </w:rPr>
        <w:lastRenderedPageBreak/>
        <w:t>Structural Equation Modeling</w:t>
      </w:r>
      <w:r w:rsidR="006018FB" w:rsidRPr="00AC6E11">
        <w:rPr>
          <w:i/>
          <w:iCs/>
        </w:rPr>
        <w:t xml:space="preserve"> </w:t>
      </w:r>
      <w:r w:rsidR="006018FB" w:rsidRPr="00AC6E11">
        <w:t>[Graduate]</w:t>
      </w:r>
      <w:r w:rsidR="00421E55" w:rsidRPr="00AC6E11">
        <w:t xml:space="preserve">, </w:t>
      </w:r>
      <w:r>
        <w:t>Graduate Student Instructor</w:t>
      </w:r>
      <w:r w:rsidR="00FF76AB" w:rsidRPr="00AC6E11">
        <w:t xml:space="preserve">: </w:t>
      </w:r>
      <w:r>
        <w:t>Spring 2019</w:t>
      </w:r>
    </w:p>
    <w:p w14:paraId="5638398C" w14:textId="7D0EB29C" w:rsidR="00421E55" w:rsidRDefault="005D4A6B" w:rsidP="00FF76AB">
      <w:pPr>
        <w:ind w:firstLine="270"/>
      </w:pPr>
      <w:r>
        <w:rPr>
          <w:i/>
          <w:iCs/>
        </w:rPr>
        <w:t>Quantitative Data Collection</w:t>
      </w:r>
      <w:r w:rsidR="006018FB" w:rsidRPr="00AC6E11">
        <w:rPr>
          <w:i/>
          <w:iCs/>
        </w:rPr>
        <w:t xml:space="preserve"> </w:t>
      </w:r>
      <w:r w:rsidR="006018FB" w:rsidRPr="00AC6E11">
        <w:t>[Graduate]</w:t>
      </w:r>
      <w:r w:rsidR="00421E55" w:rsidRPr="00AC6E11">
        <w:t>, Graduate Student Instructor</w:t>
      </w:r>
      <w:r w:rsidR="00FF76AB" w:rsidRPr="00AC6E11">
        <w:t xml:space="preserve">: </w:t>
      </w:r>
      <w:r>
        <w:t>Fall 2019</w:t>
      </w:r>
    </w:p>
    <w:p w14:paraId="35232A80" w14:textId="2D3A1677" w:rsidR="005D4A6B" w:rsidRDefault="005D4A6B" w:rsidP="00FF76AB">
      <w:pPr>
        <w:ind w:firstLine="270"/>
      </w:pPr>
      <w:r w:rsidRPr="005D4A6B">
        <w:rPr>
          <w:i/>
          <w:iCs/>
        </w:rPr>
        <w:t>Nutritional Epidemiology</w:t>
      </w:r>
      <w:r>
        <w:t xml:space="preserve"> [Graduate], Teaching Assistant: Fall 2016</w:t>
      </w:r>
    </w:p>
    <w:p w14:paraId="4F1A1EF7" w14:textId="680B30B4" w:rsidR="005D4A6B" w:rsidRDefault="005D4A6B" w:rsidP="00FF76AB">
      <w:pPr>
        <w:ind w:firstLine="270"/>
      </w:pPr>
      <w:r w:rsidRPr="005D4A6B">
        <w:rPr>
          <w:i/>
          <w:iCs/>
        </w:rPr>
        <w:t xml:space="preserve">Nutrition </w:t>
      </w:r>
      <w:r w:rsidR="000C7C52" w:rsidRPr="005D4A6B">
        <w:rPr>
          <w:i/>
          <w:iCs/>
        </w:rPr>
        <w:t>MythBusters</w:t>
      </w:r>
      <w:r>
        <w:t xml:space="preserve"> [Undergraduate], Teaching Assistant: Spring 2016</w:t>
      </w:r>
    </w:p>
    <w:p w14:paraId="1FB3F904" w14:textId="40212535" w:rsidR="00421E55" w:rsidRPr="00AC6E11" w:rsidRDefault="005D4A6B" w:rsidP="005D4A6B">
      <w:pPr>
        <w:ind w:firstLine="270"/>
      </w:pPr>
      <w:r w:rsidRPr="005D4A6B">
        <w:rPr>
          <w:i/>
          <w:iCs/>
        </w:rPr>
        <w:t>Population Dynamics</w:t>
      </w:r>
      <w:r>
        <w:t xml:space="preserve"> – Introduction to Demography [Graduate], Teaching Assistant: Fall 2014</w:t>
      </w:r>
    </w:p>
    <w:p w14:paraId="76B66827" w14:textId="77777777" w:rsidR="00F717FD" w:rsidRPr="00AC6E11" w:rsidRDefault="00F717FD" w:rsidP="00467424">
      <w:pPr>
        <w:rPr>
          <w:b/>
          <w:smallCaps/>
        </w:rPr>
      </w:pPr>
    </w:p>
    <w:p w14:paraId="5664D1BD" w14:textId="3D6F6D07" w:rsidR="00A061CB" w:rsidRPr="00AC6E11" w:rsidRDefault="00A061CB" w:rsidP="00467424">
      <w:pPr>
        <w:rPr>
          <w:b/>
          <w:smallCaps/>
        </w:rPr>
      </w:pPr>
      <w:r w:rsidRPr="00AC6E11">
        <w:rPr>
          <w:b/>
          <w:smallCaps/>
        </w:rPr>
        <w:t xml:space="preserve">Thesis Committees </w:t>
      </w:r>
    </w:p>
    <w:p w14:paraId="32E870E7" w14:textId="4F0C26E1" w:rsidR="00BC5EF7" w:rsidRPr="00AC6E11" w:rsidRDefault="000C7C52" w:rsidP="00952D1D">
      <w:pPr>
        <w:ind w:left="1440" w:hanging="1439"/>
      </w:pPr>
      <w:r w:rsidRPr="00AC6E11">
        <w:t>20</w:t>
      </w:r>
      <w:r>
        <w:t>20</w:t>
      </w:r>
      <w:r w:rsidRPr="00AC6E11">
        <w:t xml:space="preserve"> – 20</w:t>
      </w:r>
      <w:r>
        <w:t>21</w:t>
      </w:r>
      <w:r w:rsidR="00BC5EF7" w:rsidRPr="00AC6E11">
        <w:tab/>
        <w:t xml:space="preserve">Member, </w:t>
      </w:r>
      <w:r>
        <w:t xml:space="preserve">Asha </w:t>
      </w:r>
      <w:proofErr w:type="spellStart"/>
      <w:r>
        <w:t>Nadabar</w:t>
      </w:r>
      <w:proofErr w:type="spellEnd"/>
      <w:r w:rsidR="00BC5EF7" w:rsidRPr="00AC6E11">
        <w:t xml:space="preserve">, </w:t>
      </w:r>
      <w:r>
        <w:t>Master of Public Health Program</w:t>
      </w:r>
      <w:r w:rsidR="00BC5EF7" w:rsidRPr="00AC6E11">
        <w:t xml:space="preserve">, </w:t>
      </w:r>
      <w:r>
        <w:t>Emory</w:t>
      </w:r>
      <w:r w:rsidR="00BC5EF7" w:rsidRPr="00AC6E11">
        <w:t xml:space="preserve"> University</w:t>
      </w:r>
    </w:p>
    <w:p w14:paraId="411B6BC0" w14:textId="6F97B148" w:rsidR="00C10872" w:rsidRPr="00AC6E11" w:rsidRDefault="00C10872" w:rsidP="00376AB9">
      <w:pPr>
        <w:ind w:left="1440" w:hanging="1439"/>
      </w:pPr>
      <w:r w:rsidRPr="00AC6E11">
        <w:t xml:space="preserve">2018 – </w:t>
      </w:r>
      <w:r w:rsidR="00114C22" w:rsidRPr="00AC6E11">
        <w:t>2019</w:t>
      </w:r>
      <w:r w:rsidRPr="00AC6E11">
        <w:tab/>
      </w:r>
      <w:r w:rsidR="000C7C52">
        <w:t>Member</w:t>
      </w:r>
      <w:r w:rsidRPr="00AC6E11">
        <w:t xml:space="preserve">, </w:t>
      </w:r>
      <w:proofErr w:type="spellStart"/>
      <w:r w:rsidR="000C7C52">
        <w:t>Lubaba</w:t>
      </w:r>
      <w:proofErr w:type="spellEnd"/>
      <w:r w:rsidR="000C7C52">
        <w:t xml:space="preserve"> </w:t>
      </w:r>
      <w:proofErr w:type="spellStart"/>
      <w:r w:rsidR="000C7C52">
        <w:t>Tasnim</w:t>
      </w:r>
      <w:proofErr w:type="spellEnd"/>
      <w:r w:rsidRPr="00AC6E11">
        <w:t xml:space="preserve">, Master of Public Health Program, </w:t>
      </w:r>
      <w:r w:rsidR="000C7C52">
        <w:t>Emory</w:t>
      </w:r>
      <w:r w:rsidRPr="00AC6E11">
        <w:t xml:space="preserve"> University</w:t>
      </w:r>
    </w:p>
    <w:p w14:paraId="119B8CF1" w14:textId="2EEC873C" w:rsidR="00870DFB" w:rsidRPr="00AC6E11" w:rsidRDefault="00870DFB" w:rsidP="002C0104">
      <w:pPr>
        <w:ind w:left="1440" w:hanging="1439"/>
      </w:pPr>
      <w:r w:rsidRPr="00AC6E11">
        <w:t xml:space="preserve">2016 – 2017 </w:t>
      </w:r>
      <w:r w:rsidRPr="00AC6E11">
        <w:tab/>
        <w:t xml:space="preserve">Member, </w:t>
      </w:r>
      <w:r w:rsidR="000C7C52">
        <w:t>Rabab Al-</w:t>
      </w:r>
      <w:proofErr w:type="spellStart"/>
      <w:r w:rsidR="000C7C52">
        <w:t>Araji</w:t>
      </w:r>
      <w:proofErr w:type="spellEnd"/>
      <w:r w:rsidRPr="00AC6E11">
        <w:t xml:space="preserve">, Master of Public Health Program, </w:t>
      </w:r>
      <w:r w:rsidR="000C7C52">
        <w:t>Emory</w:t>
      </w:r>
      <w:r w:rsidRPr="00AC6E11">
        <w:t xml:space="preserve"> University</w:t>
      </w:r>
    </w:p>
    <w:p w14:paraId="4DA34BCD" w14:textId="77777777" w:rsidR="00F46537" w:rsidRDefault="00F46537" w:rsidP="00A061CB">
      <w:pPr>
        <w:ind w:left="1440" w:hanging="1439"/>
      </w:pPr>
    </w:p>
    <w:p w14:paraId="5FDB0AA5" w14:textId="685B4228" w:rsidR="000C7C52" w:rsidRPr="00AC6E11" w:rsidRDefault="000C7C52" w:rsidP="000C7C52">
      <w:pPr>
        <w:rPr>
          <w:b/>
          <w:smallCaps/>
        </w:rPr>
      </w:pPr>
      <w:r>
        <w:rPr>
          <w:b/>
          <w:smallCaps/>
        </w:rPr>
        <w:t>Practicum / Research Supervisor</w:t>
      </w:r>
    </w:p>
    <w:p w14:paraId="5F3C16BF" w14:textId="4B89BDD5" w:rsidR="00913382" w:rsidRDefault="00913382" w:rsidP="00DD05D4">
      <w:pPr>
        <w:ind w:left="1440" w:hanging="1439"/>
      </w:pPr>
      <w:r>
        <w:t xml:space="preserve">2023 - </w:t>
      </w:r>
      <w:r>
        <w:tab/>
        <w:t xml:space="preserve">Quantitative Methods, Sarah </w:t>
      </w:r>
      <w:proofErr w:type="spellStart"/>
      <w:r>
        <w:t>Qabazard</w:t>
      </w:r>
      <w:proofErr w:type="spellEnd"/>
      <w:r>
        <w:t>, Nutrition and Health Sciences PhD, Emory University</w:t>
      </w:r>
    </w:p>
    <w:p w14:paraId="18D72621" w14:textId="5F1C642E" w:rsidR="00DD05D4" w:rsidRDefault="00DD05D4" w:rsidP="00DD05D4">
      <w:pPr>
        <w:ind w:left="1440" w:hanging="1439"/>
      </w:pPr>
      <w:r>
        <w:t xml:space="preserve">2021 - </w:t>
      </w:r>
      <w:r>
        <w:tab/>
        <w:t xml:space="preserve">Systematic Review, Shreyas </w:t>
      </w:r>
      <w:proofErr w:type="spellStart"/>
      <w:r>
        <w:t>Rajagapol</w:t>
      </w:r>
      <w:proofErr w:type="spellEnd"/>
      <w:r>
        <w:t>, Undergraduate, Emory University</w:t>
      </w:r>
    </w:p>
    <w:p w14:paraId="71880059" w14:textId="02CBCA4B" w:rsidR="00DD05D4" w:rsidRDefault="00DD05D4" w:rsidP="00913382">
      <w:pPr>
        <w:ind w:left="1440" w:hanging="1439"/>
      </w:pPr>
      <w:r>
        <w:t xml:space="preserve">2021 - </w:t>
      </w:r>
      <w:r>
        <w:tab/>
        <w:t xml:space="preserve">Systematic Review, Leen </w:t>
      </w:r>
      <w:proofErr w:type="spellStart"/>
      <w:r>
        <w:t>Bakdash</w:t>
      </w:r>
      <w:proofErr w:type="spellEnd"/>
      <w:r>
        <w:t>, School of Medicine, Emory University</w:t>
      </w:r>
    </w:p>
    <w:p w14:paraId="1CB0A370" w14:textId="6A5D501C" w:rsidR="00DD05D4" w:rsidRDefault="00DD05D4" w:rsidP="00DD05D4">
      <w:pPr>
        <w:ind w:left="1440" w:hanging="1439"/>
      </w:pPr>
      <w:r w:rsidRPr="00AC6E11">
        <w:t>20</w:t>
      </w:r>
      <w:r>
        <w:t>21</w:t>
      </w:r>
      <w:r w:rsidRPr="00AC6E11">
        <w:t xml:space="preserve"> – 20</w:t>
      </w:r>
      <w:r>
        <w:t>22</w:t>
      </w:r>
      <w:r w:rsidRPr="00AC6E11">
        <w:tab/>
      </w:r>
      <w:r>
        <w:t>Web Design</w:t>
      </w:r>
      <w:r>
        <w:t xml:space="preserve">, </w:t>
      </w:r>
      <w:r>
        <w:t xml:space="preserve">Giulia </w:t>
      </w:r>
      <w:proofErr w:type="spellStart"/>
      <w:r>
        <w:t>Folli</w:t>
      </w:r>
      <w:proofErr w:type="spellEnd"/>
      <w:r w:rsidRPr="00AC6E11">
        <w:t xml:space="preserve">, </w:t>
      </w:r>
      <w:r>
        <w:t>Undergraduate</w:t>
      </w:r>
      <w:r w:rsidRPr="00AC6E11">
        <w:t xml:space="preserve">, </w:t>
      </w:r>
      <w:r>
        <w:t>George Washington University</w:t>
      </w:r>
    </w:p>
    <w:p w14:paraId="7B10051D" w14:textId="10440641" w:rsidR="00DD05D4" w:rsidRDefault="00DD05D4" w:rsidP="00DD05D4">
      <w:pPr>
        <w:ind w:left="1440" w:hanging="1439"/>
      </w:pPr>
      <w:r w:rsidRPr="00AC6E11">
        <w:t>20</w:t>
      </w:r>
      <w:r>
        <w:t>21</w:t>
      </w:r>
      <w:r w:rsidRPr="00AC6E11">
        <w:t xml:space="preserve"> – 20</w:t>
      </w:r>
      <w:r>
        <w:t>22</w:t>
      </w:r>
      <w:r w:rsidRPr="00AC6E11">
        <w:tab/>
      </w:r>
      <w:r>
        <w:t>Quantitative Methods, Natalia Ramirez</w:t>
      </w:r>
      <w:r w:rsidRPr="00AC6E11">
        <w:t xml:space="preserve">, Master of Public Health Program, </w:t>
      </w:r>
      <w:r>
        <w:t>Emory</w:t>
      </w:r>
      <w:r w:rsidRPr="00AC6E11">
        <w:t xml:space="preserve"> University</w:t>
      </w:r>
    </w:p>
    <w:p w14:paraId="495C0E75" w14:textId="3D2978E7" w:rsidR="00DD05D4" w:rsidRDefault="00DD05D4" w:rsidP="00DD05D4">
      <w:pPr>
        <w:ind w:left="1440" w:hanging="1439"/>
      </w:pPr>
      <w:r w:rsidRPr="00AC6E11">
        <w:t>20</w:t>
      </w:r>
      <w:r>
        <w:t>20</w:t>
      </w:r>
      <w:r w:rsidRPr="00AC6E11">
        <w:t xml:space="preserve"> – 20</w:t>
      </w:r>
      <w:r>
        <w:t>21</w:t>
      </w:r>
      <w:r w:rsidRPr="00AC6E11">
        <w:tab/>
      </w:r>
      <w:r>
        <w:t>Data Collection, Lindsay Allen</w:t>
      </w:r>
      <w:r w:rsidRPr="00AC6E11">
        <w:t xml:space="preserve">, Master of Public Health Program, </w:t>
      </w:r>
      <w:r>
        <w:t>Emory</w:t>
      </w:r>
      <w:r w:rsidRPr="00AC6E11">
        <w:t xml:space="preserve"> University</w:t>
      </w:r>
    </w:p>
    <w:p w14:paraId="664F03A4" w14:textId="77777777" w:rsidR="00DD05D4" w:rsidRDefault="00DD05D4" w:rsidP="00DD05D4">
      <w:pPr>
        <w:ind w:left="1440" w:hanging="1439"/>
      </w:pPr>
      <w:r w:rsidRPr="00AC6E11">
        <w:t>201</w:t>
      </w:r>
      <w:r>
        <w:t>9</w:t>
      </w:r>
      <w:r w:rsidRPr="00AC6E11">
        <w:t xml:space="preserve"> – 20</w:t>
      </w:r>
      <w:r>
        <w:t>20</w:t>
      </w:r>
      <w:r w:rsidRPr="00AC6E11">
        <w:tab/>
      </w:r>
      <w:r>
        <w:t>Systematic Review, Nicolas Cline</w:t>
      </w:r>
      <w:r w:rsidRPr="00AC6E11">
        <w:t xml:space="preserve">, </w:t>
      </w:r>
      <w:r>
        <w:t>High School, Atlanta International School</w:t>
      </w:r>
    </w:p>
    <w:p w14:paraId="27145EB8" w14:textId="77777777" w:rsidR="00DD05D4" w:rsidRDefault="00DD05D4" w:rsidP="00DD05D4">
      <w:pPr>
        <w:ind w:left="1440" w:hanging="1439"/>
      </w:pPr>
      <w:r w:rsidRPr="00AC6E11">
        <w:t>201</w:t>
      </w:r>
      <w:r>
        <w:t>8</w:t>
      </w:r>
      <w:r w:rsidRPr="00AC6E11">
        <w:t xml:space="preserve"> – 201</w:t>
      </w:r>
      <w:r>
        <w:t>9</w:t>
      </w:r>
      <w:r w:rsidRPr="00AC6E11">
        <w:tab/>
      </w:r>
      <w:r>
        <w:t>Data Collection, Meredith Inglis</w:t>
      </w:r>
      <w:r w:rsidRPr="00AC6E11">
        <w:t xml:space="preserve">, </w:t>
      </w:r>
      <w:r>
        <w:t>Undergraduate</w:t>
      </w:r>
      <w:r w:rsidRPr="00AC6E11">
        <w:t xml:space="preserve">, </w:t>
      </w:r>
      <w:r>
        <w:t>Emory</w:t>
      </w:r>
      <w:r w:rsidRPr="00AC6E11">
        <w:t xml:space="preserve"> University</w:t>
      </w:r>
    </w:p>
    <w:p w14:paraId="53827097" w14:textId="77777777" w:rsidR="00DD05D4" w:rsidRDefault="00DD05D4" w:rsidP="00DD05D4">
      <w:pPr>
        <w:ind w:left="1440" w:hanging="1439"/>
      </w:pPr>
      <w:r w:rsidRPr="00AC6E11">
        <w:t>201</w:t>
      </w:r>
      <w:r>
        <w:t>8</w:t>
      </w:r>
      <w:r w:rsidRPr="00AC6E11">
        <w:t xml:space="preserve"> – 201</w:t>
      </w:r>
      <w:r>
        <w:t>9</w:t>
      </w:r>
      <w:r w:rsidRPr="00AC6E11">
        <w:tab/>
      </w:r>
      <w:r>
        <w:t xml:space="preserve">Systematic Review, Uni </w:t>
      </w:r>
      <w:proofErr w:type="spellStart"/>
      <w:r>
        <w:t>Valdivieso</w:t>
      </w:r>
      <w:proofErr w:type="spellEnd"/>
      <w:r>
        <w:t xml:space="preserve"> Wooldridge</w:t>
      </w:r>
      <w:r w:rsidRPr="00AC6E11">
        <w:t xml:space="preserve">, </w:t>
      </w:r>
      <w:r>
        <w:t>High School, Atlanta International School</w:t>
      </w:r>
    </w:p>
    <w:p w14:paraId="4E263017" w14:textId="77777777" w:rsidR="00DD05D4" w:rsidRDefault="00DD05D4" w:rsidP="00DD05D4">
      <w:pPr>
        <w:ind w:left="1440" w:hanging="1439"/>
      </w:pPr>
      <w:r w:rsidRPr="00AC6E11">
        <w:t>201</w:t>
      </w:r>
      <w:r>
        <w:t>8</w:t>
      </w:r>
      <w:r w:rsidRPr="00AC6E11">
        <w:t xml:space="preserve"> – 201</w:t>
      </w:r>
      <w:r>
        <w:t>9</w:t>
      </w:r>
      <w:r w:rsidRPr="00AC6E11">
        <w:tab/>
      </w:r>
      <w:r>
        <w:t xml:space="preserve">Data Collection, Mackenzie </w:t>
      </w:r>
      <w:proofErr w:type="spellStart"/>
      <w:r>
        <w:t>Aime</w:t>
      </w:r>
      <w:proofErr w:type="spellEnd"/>
      <w:r w:rsidRPr="00AC6E11">
        <w:t xml:space="preserve">, </w:t>
      </w:r>
      <w:r>
        <w:t>Undergraduate</w:t>
      </w:r>
      <w:r w:rsidRPr="00AC6E11">
        <w:t xml:space="preserve">, </w:t>
      </w:r>
      <w:r>
        <w:t>Emory</w:t>
      </w:r>
      <w:r w:rsidRPr="00AC6E11">
        <w:t xml:space="preserve"> University</w:t>
      </w:r>
    </w:p>
    <w:p w14:paraId="2A0FB707" w14:textId="77777777" w:rsidR="00DD05D4" w:rsidRDefault="00DD05D4" w:rsidP="00DD05D4">
      <w:pPr>
        <w:ind w:left="1440" w:hanging="1439"/>
      </w:pPr>
    </w:p>
    <w:p w14:paraId="37ED44C3" w14:textId="77777777" w:rsidR="00DD05D4" w:rsidRDefault="00DD05D4" w:rsidP="00DD05D4">
      <w:pPr>
        <w:ind w:left="1440" w:hanging="1439"/>
      </w:pPr>
      <w:r w:rsidRPr="00AC6E11">
        <w:t>201</w:t>
      </w:r>
      <w:r>
        <w:t>8</w:t>
      </w:r>
      <w:r w:rsidRPr="00AC6E11">
        <w:t xml:space="preserve"> – 201</w:t>
      </w:r>
      <w:r>
        <w:t>9</w:t>
      </w:r>
      <w:r w:rsidRPr="00AC6E11">
        <w:tab/>
      </w:r>
      <w:r>
        <w:t xml:space="preserve">Quantitative Methods, </w:t>
      </w:r>
      <w:proofErr w:type="spellStart"/>
      <w:r>
        <w:t>Lubaba</w:t>
      </w:r>
      <w:proofErr w:type="spellEnd"/>
      <w:r>
        <w:t xml:space="preserve"> </w:t>
      </w:r>
      <w:proofErr w:type="spellStart"/>
      <w:r>
        <w:t>Tasnim</w:t>
      </w:r>
      <w:proofErr w:type="spellEnd"/>
      <w:r w:rsidRPr="00AC6E11">
        <w:t xml:space="preserve">, Master of Public Health Program, </w:t>
      </w:r>
      <w:r>
        <w:t>Emory</w:t>
      </w:r>
      <w:r w:rsidRPr="00AC6E11">
        <w:t xml:space="preserve"> University</w:t>
      </w:r>
    </w:p>
    <w:p w14:paraId="2473AFAE" w14:textId="77777777" w:rsidR="00DD05D4" w:rsidRDefault="00DD05D4" w:rsidP="00DD05D4">
      <w:pPr>
        <w:ind w:left="1440" w:hanging="1439"/>
      </w:pPr>
      <w:r w:rsidRPr="00AC6E11">
        <w:t>201</w:t>
      </w:r>
      <w:r>
        <w:t>8</w:t>
      </w:r>
      <w:r w:rsidRPr="00AC6E11">
        <w:t xml:space="preserve"> – 201</w:t>
      </w:r>
      <w:r>
        <w:t>9</w:t>
      </w:r>
      <w:r w:rsidRPr="00AC6E11">
        <w:tab/>
      </w:r>
      <w:r>
        <w:t xml:space="preserve">Quantitative Methods, Alicia </w:t>
      </w:r>
      <w:proofErr w:type="spellStart"/>
      <w:r>
        <w:t>Dunajcik</w:t>
      </w:r>
      <w:proofErr w:type="spellEnd"/>
      <w:r w:rsidRPr="00AC6E11">
        <w:t xml:space="preserve">, Master of Public Health Program, </w:t>
      </w:r>
      <w:r>
        <w:t>Emory</w:t>
      </w:r>
      <w:r w:rsidRPr="00AC6E11">
        <w:t xml:space="preserve"> University</w:t>
      </w:r>
    </w:p>
    <w:p w14:paraId="794D3011" w14:textId="77777777" w:rsidR="00DD05D4" w:rsidRDefault="00DD05D4" w:rsidP="00DD05D4">
      <w:pPr>
        <w:ind w:left="1440" w:hanging="1439"/>
      </w:pPr>
      <w:r w:rsidRPr="00AC6E11">
        <w:t>201</w:t>
      </w:r>
      <w:r>
        <w:t>7</w:t>
      </w:r>
      <w:r w:rsidRPr="00AC6E11">
        <w:t xml:space="preserve"> – 201</w:t>
      </w:r>
      <w:r>
        <w:t>8</w:t>
      </w:r>
      <w:r w:rsidRPr="00AC6E11">
        <w:tab/>
      </w:r>
      <w:r>
        <w:t>Quantitative Methods, Marie Sugihara</w:t>
      </w:r>
      <w:r w:rsidRPr="00AC6E11">
        <w:t xml:space="preserve">, Master of Public Health Program, </w:t>
      </w:r>
      <w:r>
        <w:t>Emory</w:t>
      </w:r>
      <w:r w:rsidRPr="00AC6E11">
        <w:t xml:space="preserve"> University</w:t>
      </w:r>
    </w:p>
    <w:p w14:paraId="2139EFDE" w14:textId="77777777" w:rsidR="00DD05D4" w:rsidRDefault="00DD05D4" w:rsidP="00DD05D4">
      <w:pPr>
        <w:ind w:left="1440" w:hanging="1439"/>
      </w:pPr>
      <w:r w:rsidRPr="00AC6E11">
        <w:t>201</w:t>
      </w:r>
      <w:r>
        <w:t>7</w:t>
      </w:r>
      <w:r w:rsidRPr="00AC6E11">
        <w:t xml:space="preserve"> – 201</w:t>
      </w:r>
      <w:r>
        <w:t>8</w:t>
      </w:r>
      <w:r w:rsidRPr="00AC6E11">
        <w:tab/>
      </w:r>
      <w:r>
        <w:t xml:space="preserve">Data Collection, Amina </w:t>
      </w:r>
      <w:proofErr w:type="spellStart"/>
      <w:r>
        <w:t>Dasin</w:t>
      </w:r>
      <w:proofErr w:type="spellEnd"/>
      <w:r w:rsidRPr="00AC6E11">
        <w:t xml:space="preserve">, Master of Public Health Program, </w:t>
      </w:r>
      <w:r>
        <w:t>Emory</w:t>
      </w:r>
      <w:r w:rsidRPr="00AC6E11">
        <w:t xml:space="preserve"> University</w:t>
      </w:r>
    </w:p>
    <w:p w14:paraId="46B3DC82" w14:textId="77777777" w:rsidR="00DD05D4" w:rsidRDefault="00DD05D4" w:rsidP="00DD05D4">
      <w:pPr>
        <w:ind w:left="1440" w:hanging="1439"/>
      </w:pPr>
      <w:r w:rsidRPr="00AC6E11">
        <w:t>201</w:t>
      </w:r>
      <w:r>
        <w:t>7</w:t>
      </w:r>
      <w:r w:rsidRPr="00AC6E11">
        <w:t xml:space="preserve"> – 201</w:t>
      </w:r>
      <w:r>
        <w:t>8</w:t>
      </w:r>
      <w:r w:rsidRPr="00AC6E11">
        <w:tab/>
      </w:r>
      <w:r>
        <w:t>Data Collection, Farah Al Chammas</w:t>
      </w:r>
      <w:r w:rsidRPr="00AC6E11">
        <w:t xml:space="preserve">, </w:t>
      </w:r>
      <w:r>
        <w:t>Undergraduate</w:t>
      </w:r>
      <w:r w:rsidRPr="00AC6E11">
        <w:t xml:space="preserve">, </w:t>
      </w:r>
      <w:r>
        <w:t>Emory</w:t>
      </w:r>
      <w:r w:rsidRPr="00AC6E11">
        <w:t xml:space="preserve"> University</w:t>
      </w:r>
    </w:p>
    <w:p w14:paraId="52C95162" w14:textId="77777777" w:rsidR="00DD05D4" w:rsidRDefault="00DD05D4" w:rsidP="00DD05D4">
      <w:pPr>
        <w:ind w:left="1440" w:hanging="1439"/>
      </w:pPr>
      <w:r w:rsidRPr="00AC6E11">
        <w:t>201</w:t>
      </w:r>
      <w:r>
        <w:t>7</w:t>
      </w:r>
      <w:r w:rsidRPr="00AC6E11">
        <w:t xml:space="preserve"> – 201</w:t>
      </w:r>
      <w:r>
        <w:t>8</w:t>
      </w:r>
      <w:r w:rsidRPr="00AC6E11">
        <w:tab/>
      </w:r>
      <w:r>
        <w:t>Data Collection, Juliana Parra</w:t>
      </w:r>
      <w:r w:rsidRPr="00AC6E11">
        <w:t xml:space="preserve">, </w:t>
      </w:r>
      <w:r>
        <w:t>Undergraduate</w:t>
      </w:r>
      <w:r w:rsidRPr="00AC6E11">
        <w:t xml:space="preserve">, </w:t>
      </w:r>
      <w:r>
        <w:t>Florida University</w:t>
      </w:r>
    </w:p>
    <w:p w14:paraId="2A1FAF6E" w14:textId="212991C1" w:rsidR="000C7C52" w:rsidRDefault="000C7C52" w:rsidP="00DD05D4">
      <w:pPr>
        <w:ind w:left="1440" w:hanging="1439"/>
      </w:pPr>
      <w:r w:rsidRPr="00AC6E11">
        <w:t>201</w:t>
      </w:r>
      <w:r>
        <w:t>6</w:t>
      </w:r>
      <w:r w:rsidRPr="00AC6E11">
        <w:t xml:space="preserve"> – 201</w:t>
      </w:r>
      <w:r>
        <w:t>7</w:t>
      </w:r>
      <w:r w:rsidRPr="00AC6E11">
        <w:tab/>
      </w:r>
      <w:r>
        <w:t xml:space="preserve">Data Collection, </w:t>
      </w:r>
      <w:r>
        <w:t xml:space="preserve">Manal </w:t>
      </w:r>
      <w:proofErr w:type="spellStart"/>
      <w:r>
        <w:t>Sidhi</w:t>
      </w:r>
      <w:proofErr w:type="spellEnd"/>
      <w:r w:rsidRPr="00AC6E11">
        <w:t xml:space="preserve">, Master of Public Health Program, </w:t>
      </w:r>
      <w:r>
        <w:t>Emory</w:t>
      </w:r>
      <w:r w:rsidRPr="00AC6E11">
        <w:t xml:space="preserve"> University</w:t>
      </w:r>
    </w:p>
    <w:p w14:paraId="29EE28AD" w14:textId="173A9593" w:rsidR="000C7C52" w:rsidRDefault="000C7C52" w:rsidP="000C7C52">
      <w:pPr>
        <w:ind w:left="1440" w:hanging="1439"/>
      </w:pPr>
      <w:r w:rsidRPr="00AC6E11">
        <w:t>201</w:t>
      </w:r>
      <w:r>
        <w:t>6</w:t>
      </w:r>
      <w:r w:rsidRPr="00AC6E11">
        <w:t xml:space="preserve"> – 201</w:t>
      </w:r>
      <w:r>
        <w:t>7</w:t>
      </w:r>
      <w:r w:rsidRPr="00AC6E11">
        <w:tab/>
      </w:r>
      <w:r>
        <w:t xml:space="preserve">Data Collection, </w:t>
      </w:r>
      <w:r>
        <w:t xml:space="preserve">Nouha </w:t>
      </w:r>
      <w:proofErr w:type="spellStart"/>
      <w:r>
        <w:t>Boundaoui</w:t>
      </w:r>
      <w:proofErr w:type="spellEnd"/>
      <w:r w:rsidRPr="00AC6E11">
        <w:t xml:space="preserve">, Master of Public Health Program, </w:t>
      </w:r>
      <w:r>
        <w:t>Emory</w:t>
      </w:r>
      <w:r w:rsidRPr="00AC6E11">
        <w:t xml:space="preserve"> University</w:t>
      </w:r>
    </w:p>
    <w:p w14:paraId="4D0FB4F2" w14:textId="2940CBD8" w:rsidR="000C7C52" w:rsidRDefault="000C7C52" w:rsidP="000C7C52">
      <w:pPr>
        <w:ind w:left="1440" w:hanging="1439"/>
      </w:pPr>
      <w:r w:rsidRPr="00AC6E11">
        <w:t>201</w:t>
      </w:r>
      <w:r>
        <w:t>6</w:t>
      </w:r>
      <w:r w:rsidRPr="00AC6E11">
        <w:t xml:space="preserve"> – 201</w:t>
      </w:r>
      <w:r>
        <w:t>7</w:t>
      </w:r>
      <w:r w:rsidRPr="00AC6E11">
        <w:tab/>
      </w:r>
      <w:r>
        <w:t xml:space="preserve">Data Collection, </w:t>
      </w:r>
      <w:r>
        <w:t>Anmol Mahtani</w:t>
      </w:r>
      <w:r w:rsidRPr="00AC6E11">
        <w:t xml:space="preserve">, </w:t>
      </w:r>
      <w:r>
        <w:t>Undergraduate</w:t>
      </w:r>
      <w:r w:rsidRPr="00AC6E11">
        <w:t xml:space="preserve">, </w:t>
      </w:r>
      <w:r>
        <w:t>Emory</w:t>
      </w:r>
      <w:r w:rsidRPr="00AC6E11">
        <w:t xml:space="preserve"> University</w:t>
      </w:r>
    </w:p>
    <w:p w14:paraId="2CD7EBA8" w14:textId="4B914AA2" w:rsidR="000C7C52" w:rsidRDefault="000C7C52" w:rsidP="000C7C52">
      <w:pPr>
        <w:ind w:left="1440" w:hanging="1439"/>
      </w:pPr>
      <w:r w:rsidRPr="00AC6E11">
        <w:t>201</w:t>
      </w:r>
      <w:r>
        <w:t>6</w:t>
      </w:r>
      <w:r w:rsidRPr="00AC6E11">
        <w:t xml:space="preserve"> – 201</w:t>
      </w:r>
      <w:r>
        <w:t>7</w:t>
      </w:r>
      <w:r w:rsidRPr="00AC6E11">
        <w:tab/>
      </w:r>
      <w:r>
        <w:t xml:space="preserve">Data Collection, </w:t>
      </w:r>
      <w:r>
        <w:t>Emily Lin</w:t>
      </w:r>
      <w:r w:rsidRPr="00AC6E11">
        <w:t xml:space="preserve">, </w:t>
      </w:r>
      <w:r>
        <w:t>PA Program</w:t>
      </w:r>
      <w:r w:rsidRPr="00AC6E11">
        <w:t xml:space="preserve">, </w:t>
      </w:r>
      <w:r>
        <w:t>Emory</w:t>
      </w:r>
      <w:r w:rsidRPr="00AC6E11">
        <w:t xml:space="preserve"> University</w:t>
      </w:r>
    </w:p>
    <w:p w14:paraId="5EB7EE1D" w14:textId="307F8ABB" w:rsidR="000C7C52" w:rsidRDefault="000C7C52" w:rsidP="000C7C52">
      <w:pPr>
        <w:ind w:left="1440" w:hanging="1439"/>
      </w:pPr>
      <w:r w:rsidRPr="00AC6E11">
        <w:t>201</w:t>
      </w:r>
      <w:r>
        <w:t>6</w:t>
      </w:r>
      <w:r w:rsidRPr="00AC6E11">
        <w:t xml:space="preserve"> – 201</w:t>
      </w:r>
      <w:r>
        <w:t>7</w:t>
      </w:r>
      <w:r w:rsidRPr="00AC6E11">
        <w:tab/>
      </w:r>
      <w:r>
        <w:t xml:space="preserve">Data Collection, </w:t>
      </w:r>
      <w:r>
        <w:t>Samantha Friedlander</w:t>
      </w:r>
      <w:r w:rsidRPr="00AC6E11">
        <w:t xml:space="preserve">, Master </w:t>
      </w:r>
      <w:r>
        <w:t>in Development</w:t>
      </w:r>
      <w:r w:rsidRPr="00AC6E11">
        <w:t xml:space="preserve"> Program, </w:t>
      </w:r>
      <w:r>
        <w:t>Emory</w:t>
      </w:r>
      <w:r w:rsidRPr="00AC6E11">
        <w:t xml:space="preserve"> University</w:t>
      </w:r>
    </w:p>
    <w:p w14:paraId="1E9BCDCF" w14:textId="4B517031" w:rsidR="000C7C52" w:rsidRDefault="000C7C52" w:rsidP="000C7C52">
      <w:pPr>
        <w:ind w:left="1440" w:hanging="1439"/>
      </w:pPr>
      <w:r w:rsidRPr="00AC6E11">
        <w:t>201</w:t>
      </w:r>
      <w:r>
        <w:t>6</w:t>
      </w:r>
      <w:r w:rsidRPr="00AC6E11">
        <w:t xml:space="preserve"> – 201</w:t>
      </w:r>
      <w:r>
        <w:t>7</w:t>
      </w:r>
      <w:r w:rsidRPr="00AC6E11">
        <w:tab/>
      </w:r>
      <w:r>
        <w:t xml:space="preserve">Data </w:t>
      </w:r>
      <w:proofErr w:type="spellStart"/>
      <w:r>
        <w:t>Collection</w:t>
      </w:r>
      <w:r>
        <w:t>, Har</w:t>
      </w:r>
      <w:proofErr w:type="spellEnd"/>
      <w:r>
        <w:t xml:space="preserve">am </w:t>
      </w:r>
      <w:proofErr w:type="spellStart"/>
      <w:r>
        <w:t>Abdelmajid</w:t>
      </w:r>
      <w:proofErr w:type="spellEnd"/>
      <w:r w:rsidRPr="00AC6E11">
        <w:t xml:space="preserve">, Master of Public Health Program, </w:t>
      </w:r>
      <w:r>
        <w:t>Emory</w:t>
      </w:r>
      <w:r w:rsidRPr="00AC6E11">
        <w:t xml:space="preserve"> University</w:t>
      </w:r>
    </w:p>
    <w:p w14:paraId="3E265268" w14:textId="77777777" w:rsidR="00DD05D4" w:rsidRDefault="00DD05D4" w:rsidP="00DD05D4">
      <w:pPr>
        <w:ind w:left="1440" w:hanging="1439"/>
      </w:pPr>
      <w:r w:rsidRPr="00AC6E11">
        <w:t>201</w:t>
      </w:r>
      <w:r>
        <w:t>5</w:t>
      </w:r>
      <w:r w:rsidRPr="00AC6E11">
        <w:t xml:space="preserve"> – 201</w:t>
      </w:r>
      <w:r>
        <w:t>6</w:t>
      </w:r>
      <w:r w:rsidRPr="00AC6E11">
        <w:t xml:space="preserve"> </w:t>
      </w:r>
      <w:r w:rsidRPr="00AC6E11">
        <w:tab/>
      </w:r>
      <w:r>
        <w:t xml:space="preserve">Data Collection, Ifeoma </w:t>
      </w:r>
      <w:proofErr w:type="spellStart"/>
      <w:r>
        <w:t>Onuorah</w:t>
      </w:r>
      <w:proofErr w:type="spellEnd"/>
      <w:r w:rsidRPr="00AC6E11">
        <w:t xml:space="preserve">, Master of Public Health Program, </w:t>
      </w:r>
      <w:r>
        <w:t>Emory</w:t>
      </w:r>
      <w:r w:rsidRPr="00AC6E11">
        <w:t xml:space="preserve"> University</w:t>
      </w:r>
    </w:p>
    <w:p w14:paraId="3F368882" w14:textId="77777777" w:rsidR="000C7C52" w:rsidRPr="00AC6E11" w:rsidRDefault="000C7C52" w:rsidP="00913382"/>
    <w:p w14:paraId="304502A7" w14:textId="3E1A6654" w:rsidR="005E0B34" w:rsidRPr="00AC6E11" w:rsidRDefault="005E0B34" w:rsidP="005E0B34">
      <w:pPr>
        <w:rPr>
          <w:b/>
          <w:smallCaps/>
        </w:rPr>
      </w:pPr>
      <w:r>
        <w:rPr>
          <w:b/>
          <w:smallCaps/>
        </w:rPr>
        <w:t>Informal/Alumni Mentorship</w:t>
      </w:r>
    </w:p>
    <w:p w14:paraId="6766A5FE" w14:textId="5C9B40F0" w:rsidR="005E0B34" w:rsidRDefault="005E0B34" w:rsidP="005E0B34">
      <w:pPr>
        <w:ind w:left="1440" w:hanging="1439"/>
      </w:pPr>
      <w:r>
        <w:t>2020-2023</w:t>
      </w:r>
      <w:r w:rsidRPr="00AC6E11">
        <w:tab/>
      </w:r>
      <w:r>
        <w:t>Natalia Poveda Rey, NHS PhD Program</w:t>
      </w:r>
      <w:r w:rsidR="00A015DA">
        <w:t>, Emory University</w:t>
      </w:r>
    </w:p>
    <w:p w14:paraId="3D133ED4" w14:textId="7FB44F8D" w:rsidR="005E0B34" w:rsidRDefault="005E0B34" w:rsidP="005E0B34">
      <w:pPr>
        <w:ind w:left="1440" w:hanging="1439"/>
      </w:pPr>
      <w:r>
        <w:t>2021-2022</w:t>
      </w:r>
      <w:r w:rsidRPr="00AC6E11">
        <w:tab/>
      </w:r>
      <w:r>
        <w:t xml:space="preserve">Irene </w:t>
      </w:r>
      <w:proofErr w:type="spellStart"/>
      <w:r>
        <w:t>Pyo</w:t>
      </w:r>
      <w:proofErr w:type="spellEnd"/>
      <w:r>
        <w:t>, NHS PhD Program</w:t>
      </w:r>
      <w:r w:rsidR="00A015DA">
        <w:t>, Emory University</w:t>
      </w:r>
    </w:p>
    <w:p w14:paraId="503E215D" w14:textId="1D67938A" w:rsidR="005E0B34" w:rsidRDefault="005E0B34" w:rsidP="00A015DA">
      <w:pPr>
        <w:ind w:left="1440" w:hanging="1439"/>
      </w:pPr>
      <w:r>
        <w:lastRenderedPageBreak/>
        <w:t>2021-2022</w:t>
      </w:r>
      <w:r w:rsidRPr="00AC6E11">
        <w:tab/>
      </w:r>
      <w:r w:rsidR="00A015DA">
        <w:t xml:space="preserve">Jorge Gonzalez </w:t>
      </w:r>
      <w:proofErr w:type="spellStart"/>
      <w:r w:rsidR="00A015DA">
        <w:t>Meija</w:t>
      </w:r>
      <w:proofErr w:type="spellEnd"/>
      <w:r>
        <w:t xml:space="preserve">, </w:t>
      </w:r>
      <w:r w:rsidR="00A015DA">
        <w:t xml:space="preserve">Epidemiology </w:t>
      </w:r>
      <w:r>
        <w:t>PhD Program</w:t>
      </w:r>
      <w:r w:rsidR="00A015DA">
        <w:t>, Emory University</w:t>
      </w:r>
    </w:p>
    <w:p w14:paraId="04F7174A" w14:textId="77777777" w:rsidR="007E7D6B" w:rsidRDefault="007E7D6B" w:rsidP="00A015DA">
      <w:pPr>
        <w:ind w:left="1440" w:hanging="1439"/>
      </w:pPr>
    </w:p>
    <w:p w14:paraId="68AC68D8" w14:textId="4AF4187D" w:rsidR="007E7D6B" w:rsidRPr="00AC6E11" w:rsidRDefault="007E7D6B" w:rsidP="007E7D6B">
      <w:pPr>
        <w:rPr>
          <w:b/>
          <w:smallCaps/>
        </w:rPr>
      </w:pPr>
      <w:r>
        <w:rPr>
          <w:b/>
          <w:smallCaps/>
        </w:rPr>
        <w:t xml:space="preserve">Instructional Videos </w:t>
      </w:r>
    </w:p>
    <w:p w14:paraId="44E6D75C" w14:textId="7EDA9472" w:rsidR="007E7D6B" w:rsidRDefault="007E7D6B" w:rsidP="00E92720">
      <w:pPr>
        <w:ind w:left="1440" w:hanging="1439"/>
        <w:rPr>
          <w:i/>
          <w:iCs/>
        </w:rPr>
      </w:pPr>
      <w:r>
        <w:rPr>
          <w:i/>
          <w:iCs/>
        </w:rPr>
        <w:t xml:space="preserve">Software Introduction: </w:t>
      </w:r>
      <w:hyperlink r:id="rId20" w:history="1">
        <w:proofErr w:type="spellStart"/>
        <w:r w:rsidRPr="007E7D6B">
          <w:rPr>
            <w:rStyle w:val="Hyperlink"/>
            <w:i/>
            <w:iCs/>
          </w:rPr>
          <w:t>MPlus</w:t>
        </w:r>
        <w:proofErr w:type="spellEnd"/>
      </w:hyperlink>
      <w:r>
        <w:rPr>
          <w:i/>
          <w:iCs/>
        </w:rPr>
        <w:t xml:space="preserve">, </w:t>
      </w:r>
      <w:hyperlink r:id="rId21" w:history="1">
        <w:r w:rsidRPr="007E7D6B">
          <w:rPr>
            <w:rStyle w:val="Hyperlink"/>
            <w:i/>
            <w:iCs/>
          </w:rPr>
          <w:t>STATA</w:t>
        </w:r>
      </w:hyperlink>
      <w:r>
        <w:rPr>
          <w:i/>
          <w:iCs/>
        </w:rPr>
        <w:t xml:space="preserve">, </w:t>
      </w:r>
      <w:hyperlink r:id="rId22" w:history="1">
        <w:r w:rsidRPr="007E7D6B">
          <w:rPr>
            <w:rStyle w:val="Hyperlink"/>
            <w:i/>
            <w:iCs/>
          </w:rPr>
          <w:t>SAS</w:t>
        </w:r>
      </w:hyperlink>
    </w:p>
    <w:p w14:paraId="368AFE41" w14:textId="67D15FA3" w:rsidR="007E7D6B" w:rsidRPr="007E7D6B" w:rsidRDefault="007E7D6B" w:rsidP="00A015DA">
      <w:pPr>
        <w:ind w:left="1440" w:hanging="1439"/>
        <w:rPr>
          <w:i/>
          <w:iCs/>
        </w:rPr>
      </w:pPr>
      <w:r>
        <w:rPr>
          <w:i/>
          <w:iCs/>
        </w:rPr>
        <w:t xml:space="preserve">Path Analysis: </w:t>
      </w:r>
      <w:hyperlink r:id="rId23" w:history="1">
        <w:proofErr w:type="spellStart"/>
        <w:r w:rsidRPr="007E7D6B">
          <w:rPr>
            <w:rStyle w:val="Hyperlink"/>
            <w:i/>
            <w:iCs/>
          </w:rPr>
          <w:t>MPlus</w:t>
        </w:r>
        <w:proofErr w:type="spellEnd"/>
      </w:hyperlink>
      <w:r>
        <w:rPr>
          <w:i/>
          <w:iCs/>
        </w:rPr>
        <w:t xml:space="preserve">, </w:t>
      </w:r>
      <w:hyperlink r:id="rId24" w:history="1">
        <w:r w:rsidRPr="007E7D6B">
          <w:rPr>
            <w:rStyle w:val="Hyperlink"/>
            <w:i/>
            <w:iCs/>
          </w:rPr>
          <w:t>R</w:t>
        </w:r>
      </w:hyperlink>
      <w:r>
        <w:rPr>
          <w:i/>
          <w:iCs/>
        </w:rPr>
        <w:t xml:space="preserve">, STATA </w:t>
      </w:r>
      <w:hyperlink r:id="rId25" w:history="1">
        <w:r w:rsidRPr="007E7D6B">
          <w:rPr>
            <w:rStyle w:val="Hyperlink"/>
            <w:i/>
            <w:iCs/>
          </w:rPr>
          <w:t>Part 1</w:t>
        </w:r>
      </w:hyperlink>
      <w:r>
        <w:rPr>
          <w:i/>
          <w:iCs/>
        </w:rPr>
        <w:t xml:space="preserve">, </w:t>
      </w:r>
      <w:hyperlink r:id="rId26" w:history="1">
        <w:r w:rsidRPr="007E7D6B">
          <w:rPr>
            <w:rStyle w:val="Hyperlink"/>
            <w:i/>
            <w:iCs/>
          </w:rPr>
          <w:t>Part 2</w:t>
        </w:r>
      </w:hyperlink>
    </w:p>
    <w:p w14:paraId="764A40FA" w14:textId="77777777" w:rsidR="00C17AEC" w:rsidRPr="00AC6E11" w:rsidRDefault="00C17AEC" w:rsidP="005E0B34">
      <w:pPr>
        <w:rPr>
          <w:b/>
        </w:rPr>
      </w:pPr>
    </w:p>
    <w:p w14:paraId="2216A4B8" w14:textId="77777777" w:rsidR="002C5AF9" w:rsidRPr="00AC6E11" w:rsidRDefault="004C3925">
      <w:pPr>
        <w:ind w:left="2160" w:hanging="2159"/>
        <w:rPr>
          <w:b/>
        </w:rPr>
      </w:pPr>
      <w:r w:rsidRPr="00AC6E11">
        <w:rPr>
          <w:b/>
        </w:rPr>
        <w:t xml:space="preserve">PROFESSIONAL </w:t>
      </w:r>
      <w:r w:rsidR="00B83A9C" w:rsidRPr="00AC6E11">
        <w:rPr>
          <w:b/>
        </w:rPr>
        <w:t>SERVICE</w:t>
      </w:r>
    </w:p>
    <w:p w14:paraId="59B9FA3D" w14:textId="77777777" w:rsidR="004C3925" w:rsidRPr="00AC6E11" w:rsidRDefault="004C3925" w:rsidP="004C3925">
      <w:pPr>
        <w:ind w:left="2160" w:hanging="2159"/>
        <w:rPr>
          <w:b/>
        </w:rPr>
      </w:pPr>
    </w:p>
    <w:p w14:paraId="454DAC23" w14:textId="76F4637B" w:rsidR="000C7C52" w:rsidRDefault="000C7C52" w:rsidP="004C3925">
      <w:pPr>
        <w:ind w:left="2160" w:hanging="2159"/>
        <w:rPr>
          <w:b/>
          <w:smallCaps/>
        </w:rPr>
      </w:pPr>
      <w:r>
        <w:rPr>
          <w:b/>
          <w:smallCaps/>
        </w:rPr>
        <w:t>Academic Editor</w:t>
      </w:r>
    </w:p>
    <w:p w14:paraId="4515B747" w14:textId="2B3E7507" w:rsidR="000C7C52" w:rsidRPr="00AC6E11" w:rsidRDefault="000C7C52" w:rsidP="000C7C52">
      <w:pPr>
        <w:ind w:firstLine="1"/>
        <w:rPr>
          <w:bCs/>
          <w:i/>
          <w:iCs/>
        </w:rPr>
      </w:pPr>
      <w:r>
        <w:rPr>
          <w:b/>
        </w:rPr>
        <w:t xml:space="preserve">      </w:t>
      </w:r>
      <w:r w:rsidRPr="00AC6E11">
        <w:rPr>
          <w:b/>
        </w:rPr>
        <w:t>Journals</w:t>
      </w:r>
      <w:r w:rsidRPr="00AC6E11">
        <w:rPr>
          <w:bCs/>
          <w:i/>
          <w:iCs/>
        </w:rPr>
        <w:t xml:space="preserve"> </w:t>
      </w:r>
      <w:r>
        <w:rPr>
          <w:bCs/>
          <w:i/>
          <w:iCs/>
        </w:rPr>
        <w:t xml:space="preserve">    </w:t>
      </w:r>
      <w:r w:rsidRPr="00AC6E11">
        <w:rPr>
          <w:bCs/>
          <w:i/>
          <w:iCs/>
        </w:rPr>
        <w:t>PLOS ONE</w:t>
      </w:r>
    </w:p>
    <w:p w14:paraId="4C547056" w14:textId="77777777" w:rsidR="000C7C52" w:rsidRDefault="000C7C52" w:rsidP="004C3925">
      <w:pPr>
        <w:ind w:left="2160" w:hanging="2159"/>
        <w:rPr>
          <w:b/>
          <w:smallCaps/>
        </w:rPr>
      </w:pPr>
    </w:p>
    <w:p w14:paraId="4EC1D65E" w14:textId="0E49EE75" w:rsidR="004C3925" w:rsidRPr="00AC6E11" w:rsidRDefault="004C3925" w:rsidP="004C3925">
      <w:pPr>
        <w:ind w:left="2160" w:hanging="2159"/>
        <w:rPr>
          <w:b/>
          <w:smallCaps/>
        </w:rPr>
      </w:pPr>
      <w:r w:rsidRPr="00AC6E11">
        <w:rPr>
          <w:b/>
          <w:smallCaps/>
        </w:rPr>
        <w:t>Reviewer</w:t>
      </w:r>
    </w:p>
    <w:p w14:paraId="7D49B6AD" w14:textId="506A762C" w:rsidR="004C3925" w:rsidRPr="00AC6E11" w:rsidRDefault="004C3925" w:rsidP="004C3925">
      <w:pPr>
        <w:ind w:left="360" w:hanging="359"/>
        <w:rPr>
          <w:bCs/>
          <w:i/>
          <w:iCs/>
        </w:rPr>
      </w:pPr>
      <w:r w:rsidRPr="00AC6E11">
        <w:rPr>
          <w:b/>
        </w:rPr>
        <w:tab/>
        <w:t>Journals</w:t>
      </w:r>
      <w:r w:rsidRPr="00AC6E11">
        <w:rPr>
          <w:b/>
        </w:rPr>
        <w:tab/>
      </w:r>
      <w:r w:rsidRPr="00AC6E11">
        <w:rPr>
          <w:bCs/>
          <w:i/>
          <w:iCs/>
        </w:rPr>
        <w:t>Annals of Epidemiology</w:t>
      </w:r>
    </w:p>
    <w:p w14:paraId="52CCECFC" w14:textId="6E2B9A5D" w:rsidR="004C3925" w:rsidRDefault="00CF22A5" w:rsidP="00913382">
      <w:pPr>
        <w:ind w:left="360" w:hanging="359"/>
        <w:rPr>
          <w:bCs/>
          <w:i/>
          <w:iCs/>
        </w:rPr>
      </w:pPr>
      <w:r w:rsidRPr="00AC6E11">
        <w:rPr>
          <w:b/>
        </w:rPr>
        <w:tab/>
      </w:r>
      <w:r w:rsidRPr="00AC6E11">
        <w:rPr>
          <w:b/>
        </w:rPr>
        <w:tab/>
      </w:r>
      <w:r w:rsidRPr="00AC6E11">
        <w:rPr>
          <w:b/>
        </w:rPr>
        <w:tab/>
      </w:r>
      <w:r w:rsidR="00913382">
        <w:rPr>
          <w:bCs/>
          <w:i/>
          <w:iCs/>
        </w:rPr>
        <w:t>Public Health Nutrition</w:t>
      </w:r>
    </w:p>
    <w:p w14:paraId="0AA2B5D1" w14:textId="4928564D" w:rsidR="00913382" w:rsidRDefault="00913382" w:rsidP="00913382">
      <w:pPr>
        <w:ind w:left="360" w:hanging="359"/>
        <w:rPr>
          <w:bCs/>
          <w:i/>
          <w:iCs/>
        </w:rPr>
      </w:pPr>
      <w:r>
        <w:rPr>
          <w:bCs/>
          <w:i/>
          <w:iCs/>
        </w:rPr>
        <w:tab/>
      </w:r>
      <w:r>
        <w:rPr>
          <w:bCs/>
          <w:i/>
          <w:iCs/>
        </w:rPr>
        <w:tab/>
      </w:r>
      <w:r>
        <w:rPr>
          <w:bCs/>
          <w:i/>
          <w:iCs/>
        </w:rPr>
        <w:tab/>
        <w:t>Food Security</w:t>
      </w:r>
    </w:p>
    <w:p w14:paraId="7D97159F" w14:textId="77D20FB9" w:rsidR="00913382" w:rsidRPr="00AC6E11" w:rsidRDefault="00913382" w:rsidP="00913382">
      <w:pPr>
        <w:ind w:left="360" w:hanging="359"/>
        <w:rPr>
          <w:bCs/>
          <w:i/>
          <w:iCs/>
        </w:rPr>
      </w:pPr>
      <w:r>
        <w:rPr>
          <w:bCs/>
          <w:i/>
          <w:iCs/>
        </w:rPr>
        <w:tab/>
      </w:r>
      <w:r>
        <w:rPr>
          <w:bCs/>
          <w:i/>
          <w:iCs/>
        </w:rPr>
        <w:tab/>
      </w:r>
      <w:r>
        <w:rPr>
          <w:bCs/>
          <w:i/>
          <w:iCs/>
        </w:rPr>
        <w:tab/>
        <w:t>Ecology of Food and Nutrition</w:t>
      </w:r>
    </w:p>
    <w:p w14:paraId="04654966" w14:textId="3185AA9A" w:rsidR="004C3925" w:rsidRPr="00913382" w:rsidRDefault="004C3925" w:rsidP="00913382">
      <w:pPr>
        <w:ind w:left="1080" w:firstLine="360"/>
        <w:rPr>
          <w:bCs/>
          <w:i/>
          <w:iCs/>
        </w:rPr>
      </w:pPr>
      <w:r w:rsidRPr="00AC6E11">
        <w:rPr>
          <w:bCs/>
          <w:i/>
          <w:iCs/>
        </w:rPr>
        <w:t>PLOS ONE</w:t>
      </w:r>
    </w:p>
    <w:p w14:paraId="61BC594E" w14:textId="6FEEACDC" w:rsidR="00225CC0" w:rsidRDefault="004C3925" w:rsidP="00913382">
      <w:pPr>
        <w:ind w:left="720" w:firstLine="720"/>
        <w:rPr>
          <w:i/>
        </w:rPr>
      </w:pPr>
      <w:r w:rsidRPr="00AC6E11">
        <w:rPr>
          <w:i/>
        </w:rPr>
        <w:t>Journal of Pediatrics</w:t>
      </w:r>
    </w:p>
    <w:p w14:paraId="12E75638" w14:textId="1F89CC09" w:rsidR="00780D15" w:rsidRDefault="00780D15" w:rsidP="00913382">
      <w:pPr>
        <w:ind w:left="720" w:firstLine="720"/>
        <w:rPr>
          <w:i/>
        </w:rPr>
      </w:pPr>
      <w:r>
        <w:rPr>
          <w:i/>
        </w:rPr>
        <w:t>Health Education and Behavior</w:t>
      </w:r>
    </w:p>
    <w:p w14:paraId="390F6B18" w14:textId="71DCF000" w:rsidR="00780D15" w:rsidRPr="00AC6E11" w:rsidRDefault="00780D15" w:rsidP="00913382">
      <w:pPr>
        <w:ind w:left="720" w:firstLine="720"/>
        <w:rPr>
          <w:bCs/>
        </w:rPr>
      </w:pPr>
      <w:r>
        <w:rPr>
          <w:i/>
        </w:rPr>
        <w:t>Journal of Epidemiology and Community Health</w:t>
      </w:r>
    </w:p>
    <w:p w14:paraId="4D3BCEC9" w14:textId="77777777" w:rsidR="004C3925" w:rsidRPr="00AC6E11" w:rsidRDefault="004C3925" w:rsidP="004C3925">
      <w:pPr>
        <w:ind w:firstLine="1"/>
        <w:rPr>
          <w:b/>
        </w:rPr>
      </w:pPr>
      <w:r w:rsidRPr="00AC6E11">
        <w:rPr>
          <w:b/>
        </w:rPr>
        <w:tab/>
      </w:r>
    </w:p>
    <w:p w14:paraId="0A78CB91" w14:textId="77777777" w:rsidR="004C3925" w:rsidRPr="00AC6E11" w:rsidRDefault="004C3925" w:rsidP="004C3925">
      <w:pPr>
        <w:ind w:firstLine="360"/>
        <w:rPr>
          <w:b/>
        </w:rPr>
      </w:pPr>
      <w:r w:rsidRPr="00AC6E11">
        <w:rPr>
          <w:b/>
        </w:rPr>
        <w:t>Conferences</w:t>
      </w:r>
    </w:p>
    <w:p w14:paraId="57262548" w14:textId="3B2573BB" w:rsidR="004C3925" w:rsidRPr="00AC6E11" w:rsidRDefault="00780D15" w:rsidP="004C3925">
      <w:pPr>
        <w:ind w:left="720" w:firstLine="720"/>
        <w:rPr>
          <w:bCs/>
        </w:rPr>
      </w:pPr>
      <w:r>
        <w:rPr>
          <w:bCs/>
        </w:rPr>
        <w:t>Population Association of American</w:t>
      </w:r>
      <w:r w:rsidR="004C3925" w:rsidRPr="00AC6E11">
        <w:rPr>
          <w:bCs/>
        </w:rPr>
        <w:t xml:space="preserve"> (</w:t>
      </w:r>
      <w:r>
        <w:rPr>
          <w:bCs/>
        </w:rPr>
        <w:t>2015-2023</w:t>
      </w:r>
      <w:r w:rsidR="004C3925" w:rsidRPr="00AC6E11">
        <w:rPr>
          <w:bCs/>
        </w:rPr>
        <w:t>)</w:t>
      </w:r>
      <w:r w:rsidR="004C3925" w:rsidRPr="00AC6E11">
        <w:rPr>
          <w:bCs/>
        </w:rPr>
        <w:tab/>
      </w:r>
      <w:r w:rsidR="004C3925" w:rsidRPr="00AC6E11">
        <w:rPr>
          <w:bCs/>
        </w:rPr>
        <w:tab/>
      </w:r>
    </w:p>
    <w:p w14:paraId="6D71306B" w14:textId="71938FBC" w:rsidR="004C3925" w:rsidRPr="00AC6E11" w:rsidRDefault="00780D15" w:rsidP="004C3925">
      <w:pPr>
        <w:ind w:left="720" w:firstLine="720"/>
        <w:rPr>
          <w:bCs/>
        </w:rPr>
      </w:pPr>
      <w:r>
        <w:rPr>
          <w:bCs/>
        </w:rPr>
        <w:t>American Society for Nutrition</w:t>
      </w:r>
      <w:r w:rsidR="004C3925" w:rsidRPr="00AC6E11">
        <w:rPr>
          <w:bCs/>
        </w:rPr>
        <w:t xml:space="preserve"> (2016-202</w:t>
      </w:r>
      <w:r>
        <w:rPr>
          <w:bCs/>
        </w:rPr>
        <w:t>3</w:t>
      </w:r>
      <w:r w:rsidR="004C3925" w:rsidRPr="00AC6E11">
        <w:rPr>
          <w:bCs/>
        </w:rPr>
        <w:t>)</w:t>
      </w:r>
    </w:p>
    <w:p w14:paraId="2A5B5CFA" w14:textId="69C7F521" w:rsidR="004C3925" w:rsidRPr="00AC6E11" w:rsidRDefault="004C3925" w:rsidP="004C3925">
      <w:pPr>
        <w:ind w:firstLine="360"/>
        <w:rPr>
          <w:bCs/>
        </w:rPr>
      </w:pPr>
      <w:r w:rsidRPr="00AC6E11">
        <w:rPr>
          <w:bCs/>
        </w:rPr>
        <w:tab/>
      </w:r>
      <w:r w:rsidRPr="00AC6E11">
        <w:rPr>
          <w:bCs/>
        </w:rPr>
        <w:tab/>
        <w:t xml:space="preserve">American </w:t>
      </w:r>
      <w:r w:rsidR="00780D15">
        <w:rPr>
          <w:bCs/>
        </w:rPr>
        <w:t>Heart Association</w:t>
      </w:r>
      <w:r w:rsidRPr="00AC6E11">
        <w:rPr>
          <w:bCs/>
        </w:rPr>
        <w:t xml:space="preserve"> (</w:t>
      </w:r>
      <w:r w:rsidR="00780D15">
        <w:rPr>
          <w:bCs/>
        </w:rPr>
        <w:t>2021-2023</w:t>
      </w:r>
      <w:r w:rsidRPr="00AC6E11">
        <w:rPr>
          <w:bCs/>
        </w:rPr>
        <w:t>)</w:t>
      </w:r>
    </w:p>
    <w:p w14:paraId="0E0AB013" w14:textId="77777777" w:rsidR="004C3925" w:rsidRPr="00AC6E11" w:rsidRDefault="004C3925" w:rsidP="004C3925">
      <w:pPr>
        <w:ind w:firstLine="1"/>
        <w:rPr>
          <w:b/>
        </w:rPr>
      </w:pPr>
    </w:p>
    <w:p w14:paraId="4B1186CB" w14:textId="77777777" w:rsidR="00B83A9C" w:rsidRPr="00AC6E11" w:rsidRDefault="004C3925" w:rsidP="004C3925">
      <w:pPr>
        <w:ind w:firstLine="1"/>
        <w:rPr>
          <w:b/>
          <w:smallCaps/>
        </w:rPr>
      </w:pPr>
      <w:r w:rsidRPr="00AC6E11">
        <w:rPr>
          <w:b/>
          <w:smallCaps/>
        </w:rPr>
        <w:t>Other</w:t>
      </w:r>
    </w:p>
    <w:p w14:paraId="7A6CF4EE" w14:textId="65BEF421" w:rsidR="003171F0" w:rsidRDefault="00780D15" w:rsidP="003171F0">
      <w:pPr>
        <w:ind w:left="1440" w:hanging="1439"/>
      </w:pPr>
      <w:bookmarkStart w:id="9" w:name="_Hlk503426982"/>
      <w:r>
        <w:t>202</w:t>
      </w:r>
      <w:r>
        <w:t>3</w:t>
      </w:r>
      <w:r w:rsidRPr="00AC6E11">
        <w:t xml:space="preserve"> –</w:t>
      </w:r>
      <w:r w:rsidR="003171F0" w:rsidRPr="00AC6E11">
        <w:tab/>
        <w:t xml:space="preserve">Volunteer, </w:t>
      </w:r>
      <w:r>
        <w:t>Lifestyles Communications Committee of the Council on Lifestyle and Cardiometabolic Health</w:t>
      </w:r>
      <w:r w:rsidR="003171F0" w:rsidRPr="00AC6E11">
        <w:t xml:space="preserve">, </w:t>
      </w:r>
      <w:r>
        <w:t>American Heart Association</w:t>
      </w:r>
    </w:p>
    <w:p w14:paraId="53412787" w14:textId="0DA751AE" w:rsidR="00780D15" w:rsidRDefault="00780D15" w:rsidP="00780D15">
      <w:pPr>
        <w:ind w:left="1440" w:hanging="1439"/>
      </w:pPr>
      <w:r>
        <w:t>20</w:t>
      </w:r>
      <w:r>
        <w:t>22</w:t>
      </w:r>
      <w:r w:rsidRPr="00AC6E11">
        <w:t xml:space="preserve"> –</w:t>
      </w:r>
      <w:r w:rsidRPr="00AC6E11">
        <w:tab/>
      </w:r>
      <w:r>
        <w:t>Nominations Chair</w:t>
      </w:r>
      <w:r>
        <w:t xml:space="preserve">, </w:t>
      </w:r>
      <w:r>
        <w:t>Early Career Nutrition Executive Committee</w:t>
      </w:r>
      <w:r w:rsidRPr="00AC6E11">
        <w:t xml:space="preserve">, </w:t>
      </w:r>
      <w:r>
        <w:t>American Society for Nutrition</w:t>
      </w:r>
    </w:p>
    <w:p w14:paraId="79F1678C" w14:textId="324D1C3D" w:rsidR="00780D15" w:rsidRPr="00AC6E11" w:rsidRDefault="00780D15" w:rsidP="00780D15">
      <w:pPr>
        <w:ind w:left="1440" w:hanging="1439"/>
      </w:pPr>
      <w:r>
        <w:t>20</w:t>
      </w:r>
      <w:r>
        <w:t>22</w:t>
      </w:r>
      <w:r w:rsidRPr="00AC6E11">
        <w:t xml:space="preserve"> –</w:t>
      </w:r>
      <w:r>
        <w:t xml:space="preserve"> 20</w:t>
      </w:r>
      <w:r>
        <w:t>23</w:t>
      </w:r>
      <w:r w:rsidRPr="00AC6E11">
        <w:tab/>
      </w:r>
      <w:r>
        <w:t>Postdoctoral</w:t>
      </w:r>
      <w:r>
        <w:t xml:space="preserve"> Representative, </w:t>
      </w:r>
      <w:r>
        <w:t>Nutrition Education and Behavior Committee</w:t>
      </w:r>
      <w:r w:rsidRPr="00AC6E11">
        <w:t xml:space="preserve">, </w:t>
      </w:r>
      <w:r>
        <w:t>American Society for Nutrition</w:t>
      </w:r>
    </w:p>
    <w:bookmarkEnd w:id="9"/>
    <w:p w14:paraId="40FD50D6" w14:textId="21258804" w:rsidR="00B83A9C" w:rsidRPr="00AC6E11" w:rsidRDefault="00780D15" w:rsidP="00B83A9C">
      <w:pPr>
        <w:ind w:left="1440" w:hanging="1439"/>
      </w:pPr>
      <w:r>
        <w:t>2017</w:t>
      </w:r>
      <w:r w:rsidR="00F46537" w:rsidRPr="00AC6E11">
        <w:t xml:space="preserve"> –</w:t>
      </w:r>
      <w:r>
        <w:t xml:space="preserve"> 2019</w:t>
      </w:r>
      <w:r w:rsidR="00B83A9C" w:rsidRPr="00AC6E11">
        <w:tab/>
      </w:r>
      <w:bookmarkStart w:id="10" w:name="_Hlk503427161"/>
      <w:r>
        <w:t>Student Representative, Global Nutrition Council</w:t>
      </w:r>
      <w:r w:rsidR="00B83A9C" w:rsidRPr="00AC6E11">
        <w:t xml:space="preserve">, </w:t>
      </w:r>
      <w:bookmarkEnd w:id="10"/>
      <w:r>
        <w:t>American Society for Nutrition</w:t>
      </w:r>
    </w:p>
    <w:p w14:paraId="609AD12E" w14:textId="3032C18E" w:rsidR="004C3925" w:rsidRPr="00AC6E11" w:rsidRDefault="004C3925" w:rsidP="00B83A9C">
      <w:pPr>
        <w:ind w:left="1440" w:hanging="1439"/>
      </w:pPr>
    </w:p>
    <w:p w14:paraId="26383A28" w14:textId="77777777" w:rsidR="00391603" w:rsidRPr="00AC6E11" w:rsidRDefault="00391603" w:rsidP="00B83A9C">
      <w:pPr>
        <w:ind w:left="1440" w:hanging="1439"/>
      </w:pPr>
    </w:p>
    <w:p w14:paraId="2E57AACD" w14:textId="77777777" w:rsidR="004C3925" w:rsidRPr="00AC6E11" w:rsidRDefault="004C3925" w:rsidP="004C3925">
      <w:pPr>
        <w:ind w:left="2160" w:hanging="2159"/>
        <w:rPr>
          <w:b/>
        </w:rPr>
      </w:pPr>
      <w:r w:rsidRPr="00AC6E11">
        <w:rPr>
          <w:b/>
        </w:rPr>
        <w:t>UNIVERSITY SERVICE</w:t>
      </w:r>
    </w:p>
    <w:p w14:paraId="251E0B59" w14:textId="77777777" w:rsidR="007B40A9" w:rsidRPr="00AC6E11" w:rsidRDefault="007B40A9" w:rsidP="007B40A9">
      <w:pPr>
        <w:rPr>
          <w:bCs/>
        </w:rPr>
      </w:pPr>
    </w:p>
    <w:p w14:paraId="275BC990" w14:textId="5DA3E46F" w:rsidR="00106699" w:rsidRDefault="00106699" w:rsidP="007B40A9">
      <w:pPr>
        <w:rPr>
          <w:b/>
        </w:rPr>
      </w:pPr>
      <w:r>
        <w:rPr>
          <w:b/>
        </w:rPr>
        <w:t>School/College Level</w:t>
      </w:r>
    </w:p>
    <w:p w14:paraId="742C2189" w14:textId="3F65657A" w:rsidR="00106699" w:rsidRDefault="00106699" w:rsidP="007B40A9">
      <w:pPr>
        <w:rPr>
          <w:bCs/>
        </w:rPr>
      </w:pPr>
      <w:r>
        <w:rPr>
          <w:bCs/>
        </w:rPr>
        <w:t>2018</w:t>
      </w:r>
      <w:r>
        <w:rPr>
          <w:bCs/>
        </w:rPr>
        <w:tab/>
      </w:r>
      <w:r>
        <w:rPr>
          <w:bCs/>
        </w:rPr>
        <w:tab/>
        <w:t xml:space="preserve">Co-Founder, Migration and Health Working Group for Graduate Students, Rollins School </w:t>
      </w:r>
      <w:r>
        <w:rPr>
          <w:bCs/>
        </w:rPr>
        <w:tab/>
      </w:r>
      <w:r>
        <w:rPr>
          <w:bCs/>
        </w:rPr>
        <w:tab/>
        <w:t>of Public Health, Emory University</w:t>
      </w:r>
    </w:p>
    <w:p w14:paraId="6FA8EE9F" w14:textId="7D68621B" w:rsidR="00106699" w:rsidRPr="00106699" w:rsidRDefault="00106699" w:rsidP="007B40A9">
      <w:pPr>
        <w:rPr>
          <w:bCs/>
        </w:rPr>
      </w:pPr>
      <w:r w:rsidRPr="00AC6E11">
        <w:rPr>
          <w:bCs/>
        </w:rPr>
        <w:t>20</w:t>
      </w:r>
      <w:r>
        <w:rPr>
          <w:bCs/>
        </w:rPr>
        <w:t>17</w:t>
      </w:r>
      <w:r w:rsidRPr="00AC6E11">
        <w:rPr>
          <w:bCs/>
        </w:rPr>
        <w:t xml:space="preserve"> – 20</w:t>
      </w:r>
      <w:r>
        <w:rPr>
          <w:bCs/>
        </w:rPr>
        <w:t>19</w:t>
      </w:r>
      <w:r>
        <w:rPr>
          <w:bCs/>
        </w:rPr>
        <w:tab/>
        <w:t>Student Advisory Committee, Emory Global Health Institute</w:t>
      </w:r>
    </w:p>
    <w:p w14:paraId="5750DA1A" w14:textId="77777777" w:rsidR="00106699" w:rsidRDefault="00106699" w:rsidP="007B40A9">
      <w:pPr>
        <w:rPr>
          <w:b/>
        </w:rPr>
      </w:pPr>
    </w:p>
    <w:p w14:paraId="734B37F9" w14:textId="0AD43A75" w:rsidR="005728D7" w:rsidRPr="00AC6E11" w:rsidRDefault="005728D7" w:rsidP="007B40A9">
      <w:pPr>
        <w:rPr>
          <w:b/>
        </w:rPr>
      </w:pPr>
      <w:r w:rsidRPr="00AC6E11">
        <w:rPr>
          <w:b/>
        </w:rPr>
        <w:t>Department Level</w:t>
      </w:r>
    </w:p>
    <w:p w14:paraId="2CBEB57D" w14:textId="14C5FEFF" w:rsidR="00B83608" w:rsidRPr="00AC6E11" w:rsidRDefault="00B83608" w:rsidP="00B83608">
      <w:pPr>
        <w:ind w:left="1440" w:hanging="1439"/>
        <w:rPr>
          <w:bCs/>
        </w:rPr>
      </w:pPr>
      <w:r w:rsidRPr="00AC6E11">
        <w:rPr>
          <w:bCs/>
        </w:rPr>
        <w:t xml:space="preserve">2022 </w:t>
      </w:r>
      <w:r w:rsidRPr="00AC6E11">
        <w:rPr>
          <w:bCs/>
        </w:rPr>
        <w:tab/>
      </w:r>
      <w:r w:rsidR="00106699">
        <w:rPr>
          <w:bCs/>
        </w:rPr>
        <w:t>Executive Review Committee</w:t>
      </w:r>
      <w:r w:rsidR="00B17554">
        <w:rPr>
          <w:bCs/>
        </w:rPr>
        <w:t xml:space="preserve">, </w:t>
      </w:r>
      <w:r w:rsidR="00106699">
        <w:rPr>
          <w:bCs/>
        </w:rPr>
        <w:t>Pilot &amp; Feasibility Studies</w:t>
      </w:r>
      <w:r w:rsidRPr="00AC6E11">
        <w:rPr>
          <w:bCs/>
        </w:rPr>
        <w:t xml:space="preserve">, </w:t>
      </w:r>
      <w:r w:rsidR="00106699">
        <w:rPr>
          <w:bCs/>
        </w:rPr>
        <w:t>Hubert Department of Global Health</w:t>
      </w:r>
      <w:r w:rsidRPr="00AC6E11">
        <w:rPr>
          <w:bCs/>
        </w:rPr>
        <w:t xml:space="preserve">, </w:t>
      </w:r>
      <w:r w:rsidR="00106699">
        <w:rPr>
          <w:bCs/>
        </w:rPr>
        <w:t>Emory University</w:t>
      </w:r>
    </w:p>
    <w:p w14:paraId="65E4F8DB" w14:textId="77777777" w:rsidR="00B8222A" w:rsidRPr="00AC6E11" w:rsidRDefault="00B8222A" w:rsidP="00B8222A">
      <w:pPr>
        <w:rPr>
          <w:b/>
        </w:rPr>
      </w:pPr>
    </w:p>
    <w:p w14:paraId="1C2BCFC3" w14:textId="77777777" w:rsidR="003C02AB" w:rsidRPr="00AC6E11" w:rsidRDefault="003C02AB" w:rsidP="004C3925">
      <w:pPr>
        <w:ind w:left="2160" w:hanging="2159"/>
        <w:rPr>
          <w:b/>
        </w:rPr>
      </w:pPr>
    </w:p>
    <w:p w14:paraId="57CE3C63" w14:textId="0110F035" w:rsidR="004C3925" w:rsidRPr="00AC6E11" w:rsidRDefault="004C3925" w:rsidP="004C3925">
      <w:pPr>
        <w:ind w:left="2160" w:hanging="2159"/>
        <w:rPr>
          <w:b/>
        </w:rPr>
      </w:pPr>
      <w:r w:rsidRPr="00AC6E11">
        <w:rPr>
          <w:b/>
        </w:rPr>
        <w:t>COMMUNITY SERVICE</w:t>
      </w:r>
    </w:p>
    <w:p w14:paraId="01DBDF73" w14:textId="77777777" w:rsidR="00BF68DE" w:rsidRPr="00AC6E11" w:rsidRDefault="00BF68DE" w:rsidP="004C3925">
      <w:pPr>
        <w:ind w:left="2160" w:hanging="2159"/>
        <w:rPr>
          <w:b/>
        </w:rPr>
      </w:pPr>
    </w:p>
    <w:p w14:paraId="0C58E482" w14:textId="0E417264" w:rsidR="00780D15" w:rsidRDefault="008037D5" w:rsidP="00BF68DE">
      <w:pPr>
        <w:ind w:left="1440" w:hanging="1439"/>
      </w:pPr>
      <w:r w:rsidRPr="00AC6E11">
        <w:rPr>
          <w:bCs/>
        </w:rPr>
        <w:t>2</w:t>
      </w:r>
      <w:r w:rsidR="00780D15">
        <w:rPr>
          <w:bCs/>
        </w:rPr>
        <w:t>019</w:t>
      </w:r>
      <w:r w:rsidRPr="00AC6E11">
        <w:rPr>
          <w:bCs/>
        </w:rPr>
        <w:t xml:space="preserve"> </w:t>
      </w:r>
      <w:r w:rsidRPr="00AC6E11">
        <w:t>–</w:t>
      </w:r>
      <w:r w:rsidRPr="00AC6E11">
        <w:tab/>
      </w:r>
      <w:r w:rsidR="00780D15">
        <w:t>Technical Consultant, International Rescue Committee</w:t>
      </w:r>
    </w:p>
    <w:p w14:paraId="72879C91" w14:textId="2BC6CC19" w:rsidR="007B40A9" w:rsidRPr="00106699" w:rsidRDefault="00106699" w:rsidP="00106699">
      <w:pPr>
        <w:ind w:left="1440" w:hanging="1439"/>
        <w:rPr>
          <w:bCs/>
        </w:rPr>
      </w:pPr>
      <w:r w:rsidRPr="00AC6E11">
        <w:t>201</w:t>
      </w:r>
      <w:r>
        <w:t>8</w:t>
      </w:r>
      <w:r w:rsidRPr="00AC6E11">
        <w:t xml:space="preserve"> – </w:t>
      </w:r>
      <w:r>
        <w:t>2020</w:t>
      </w:r>
      <w:r w:rsidR="00BF68DE" w:rsidRPr="00AC6E11">
        <w:rPr>
          <w:bCs/>
        </w:rPr>
        <w:tab/>
      </w:r>
      <w:r>
        <w:rPr>
          <w:bCs/>
        </w:rPr>
        <w:t>Student Advisor, Refugee and Immigrant Health Working Alliance</w:t>
      </w:r>
    </w:p>
    <w:p w14:paraId="0892AB04" w14:textId="77777777" w:rsidR="007B40A9" w:rsidRPr="00AC6E11" w:rsidRDefault="007B40A9">
      <w:pPr>
        <w:ind w:left="2160" w:hanging="2159"/>
        <w:rPr>
          <w:b/>
        </w:rPr>
      </w:pPr>
    </w:p>
    <w:p w14:paraId="2E514018" w14:textId="77777777" w:rsidR="002649AF" w:rsidRPr="00AC6E11" w:rsidRDefault="002649AF">
      <w:pPr>
        <w:ind w:left="2160" w:hanging="2159"/>
        <w:rPr>
          <w:b/>
        </w:rPr>
      </w:pPr>
    </w:p>
    <w:p w14:paraId="7E149B2D" w14:textId="77777777" w:rsidR="007B2CDF" w:rsidRPr="00AC6E11" w:rsidRDefault="00342616">
      <w:pPr>
        <w:ind w:left="2160" w:hanging="2159"/>
      </w:pPr>
      <w:r w:rsidRPr="00AC6E11">
        <w:rPr>
          <w:b/>
        </w:rPr>
        <w:t>FELLOWSHIPS AND AWARDS</w:t>
      </w:r>
    </w:p>
    <w:p w14:paraId="779211F8" w14:textId="77777777" w:rsidR="007B2CDF" w:rsidRPr="00AC6E11" w:rsidRDefault="007B2CDF">
      <w:pPr>
        <w:ind w:left="1440" w:hanging="1439"/>
      </w:pPr>
    </w:p>
    <w:p w14:paraId="28F4030C" w14:textId="77777777" w:rsidR="007A0B7D" w:rsidRPr="00AC6E11" w:rsidRDefault="007A0B7D" w:rsidP="007A0B7D">
      <w:pPr>
        <w:ind w:left="1440" w:hanging="1439"/>
      </w:pPr>
      <w:r w:rsidRPr="00AC6E11">
        <w:t>20</w:t>
      </w:r>
      <w:r>
        <w:t>22</w:t>
      </w:r>
      <w:r w:rsidRPr="00AC6E11">
        <w:tab/>
      </w:r>
      <w:r>
        <w:t>Early Career Nutrition Member Spotlight</w:t>
      </w:r>
      <w:r w:rsidRPr="00AC6E11">
        <w:t xml:space="preserve">, </w:t>
      </w:r>
      <w:r>
        <w:t>American Society for Nutrition</w:t>
      </w:r>
    </w:p>
    <w:p w14:paraId="39C8446A" w14:textId="1C27F8B8" w:rsidR="00070AD8" w:rsidRDefault="00070AD8" w:rsidP="00070AD8">
      <w:pPr>
        <w:ind w:left="1440" w:hanging="1439"/>
      </w:pPr>
      <w:r w:rsidRPr="00AC6E11">
        <w:t xml:space="preserve">2019 </w:t>
      </w:r>
      <w:r w:rsidRPr="00AC6E11">
        <w:tab/>
      </w:r>
      <w:r w:rsidR="00780D15">
        <w:t>Applebaum-Peabody Scholarship Recipient, Emory</w:t>
      </w:r>
      <w:r w:rsidR="007A0B7D">
        <w:t xml:space="preserve"> University</w:t>
      </w:r>
    </w:p>
    <w:p w14:paraId="5813A5D3" w14:textId="77777777" w:rsidR="008F7B41" w:rsidRPr="00AC6E11" w:rsidRDefault="008F7B41">
      <w:pPr>
        <w:ind w:left="2160" w:hanging="2159"/>
        <w:rPr>
          <w:b/>
        </w:rPr>
      </w:pPr>
    </w:p>
    <w:p w14:paraId="04CD8525" w14:textId="77777777" w:rsidR="007B2CDF" w:rsidRPr="00AC6E11" w:rsidRDefault="00342616">
      <w:pPr>
        <w:ind w:left="2160" w:hanging="2159"/>
      </w:pPr>
      <w:r w:rsidRPr="00AC6E11">
        <w:rPr>
          <w:b/>
        </w:rPr>
        <w:t>PROFESSIONAL TRAINING</w:t>
      </w:r>
      <w:r w:rsidR="000475D5" w:rsidRPr="00AC6E11">
        <w:rPr>
          <w:b/>
        </w:rPr>
        <w:t xml:space="preserve"> AND FACULTY DEVELOPMENT</w:t>
      </w:r>
    </w:p>
    <w:p w14:paraId="5B7988B9" w14:textId="77777777" w:rsidR="007B2CDF" w:rsidRPr="00AC6E11" w:rsidRDefault="007B2CDF">
      <w:pPr>
        <w:ind w:left="2160" w:hanging="2159"/>
      </w:pPr>
    </w:p>
    <w:p w14:paraId="607F0875" w14:textId="73142B0E" w:rsidR="00114C22" w:rsidRPr="00AC6E11" w:rsidRDefault="00114C22" w:rsidP="00B711B6">
      <w:pPr>
        <w:ind w:left="1440" w:hanging="1439"/>
      </w:pPr>
      <w:r w:rsidRPr="00AC6E11">
        <w:t>20</w:t>
      </w:r>
      <w:r w:rsidR="007A0B7D">
        <w:t>23</w:t>
      </w:r>
      <w:r w:rsidRPr="00AC6E11">
        <w:tab/>
      </w:r>
      <w:r w:rsidR="007A0B7D">
        <w:t>PI Business or Research Course, Columbia University SHARP Training Program</w:t>
      </w:r>
    </w:p>
    <w:p w14:paraId="59FFDB1C" w14:textId="15608F65" w:rsidR="007A0B7D" w:rsidRDefault="007A0B7D" w:rsidP="00B711B6">
      <w:pPr>
        <w:ind w:left="1440" w:hanging="1439"/>
      </w:pPr>
      <w:r>
        <w:t>2022</w:t>
      </w:r>
      <w:r>
        <w:tab/>
        <w:t>Nutrition Leadership Academy, American Society for Nutrition</w:t>
      </w:r>
    </w:p>
    <w:p w14:paraId="047455E3" w14:textId="70DC99A9" w:rsidR="00B711B6" w:rsidRDefault="00780D15" w:rsidP="00B711B6">
      <w:pPr>
        <w:ind w:left="1440" w:hanging="1439"/>
      </w:pPr>
      <w:r>
        <w:t>2021</w:t>
      </w:r>
      <w:r w:rsidR="00B711B6" w:rsidRPr="00AC6E11">
        <w:tab/>
      </w:r>
      <w:r>
        <w:t>Racial Equity Institute Training</w:t>
      </w:r>
      <w:r w:rsidR="00B711B6" w:rsidRPr="00AC6E11">
        <w:t xml:space="preserve">, </w:t>
      </w:r>
      <w:r>
        <w:t>Emory University (Phase 1)</w:t>
      </w:r>
    </w:p>
    <w:p w14:paraId="287DCAC1" w14:textId="7646174A" w:rsidR="007A0B7D" w:rsidRDefault="007A0B7D" w:rsidP="00B711B6">
      <w:pPr>
        <w:ind w:left="1440" w:hanging="1439"/>
      </w:pPr>
      <w:r>
        <w:t>2021</w:t>
      </w:r>
      <w:r>
        <w:tab/>
        <w:t>Social Network Analysis, Inter-consortium for Political and Social Research, University of Michigan</w:t>
      </w:r>
    </w:p>
    <w:p w14:paraId="4CB8F6AB" w14:textId="4D272A22" w:rsidR="007A0B7D" w:rsidRPr="00AC6E11" w:rsidRDefault="007A0B7D" w:rsidP="00B711B6">
      <w:pPr>
        <w:ind w:left="1440" w:hanging="1439"/>
      </w:pPr>
      <w:r>
        <w:t>2020</w:t>
      </w:r>
      <w:r>
        <w:tab/>
        <w:t xml:space="preserve">Data Visualization, Max Planck Institute for Demographic </w:t>
      </w:r>
      <w:proofErr w:type="spellStart"/>
      <w:r>
        <w:t>Research</w:t>
      </w:r>
    </w:p>
    <w:p w14:paraId="0C7A4C28" w14:textId="7288389C" w:rsidR="00376AB9" w:rsidRDefault="00376AB9" w:rsidP="00070AD8">
      <w:pPr>
        <w:ind w:left="1440" w:hanging="1439"/>
      </w:pPr>
      <w:proofErr w:type="spellEnd"/>
    </w:p>
    <w:sectPr w:rsidR="00376AB9" w:rsidSect="005C6B1F">
      <w:headerReference w:type="even" r:id="rId27"/>
      <w:headerReference w:type="default" r:id="rId28"/>
      <w:footerReference w:type="even" r:id="rId29"/>
      <w:footerReference w:type="default" r:id="rId30"/>
      <w:headerReference w:type="first" r:id="rId31"/>
      <w:footerReference w:type="first" r:id="rId32"/>
      <w:pgSz w:w="12240" w:h="15840"/>
      <w:pgMar w:top="1296" w:right="1008" w:bottom="1440" w:left="1008"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AE6B4" w14:textId="77777777" w:rsidR="000652F3" w:rsidRDefault="000652F3">
      <w:r>
        <w:separator/>
      </w:r>
    </w:p>
  </w:endnote>
  <w:endnote w:type="continuationSeparator" w:id="0">
    <w:p w14:paraId="14FE4E00" w14:textId="77777777" w:rsidR="000652F3" w:rsidRDefault="0006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9F03" w14:textId="77777777" w:rsidR="00570EE1" w:rsidRDefault="00570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A3A4" w14:textId="2C8B63A2" w:rsidR="00630F28" w:rsidRPr="005C6B1F" w:rsidRDefault="00FC5F1C" w:rsidP="002B5381">
    <w:pPr>
      <w:pStyle w:val="Footer"/>
      <w:tabs>
        <w:tab w:val="clear" w:pos="4680"/>
        <w:tab w:val="center" w:pos="4320"/>
      </w:tabs>
      <w:jc w:val="center"/>
      <w:rPr>
        <w:sz w:val="20"/>
      </w:rPr>
    </w:pPr>
    <w:r>
      <w:rPr>
        <w:sz w:val="20"/>
      </w:rPr>
      <w:t>Jones-</w:t>
    </w:r>
    <w:proofErr w:type="spellStart"/>
    <w:r>
      <w:rPr>
        <w:sz w:val="20"/>
      </w:rPr>
      <w:t>Antwi</w:t>
    </w:r>
    <w:proofErr w:type="spellEnd"/>
    <w:r w:rsidR="00630F28" w:rsidRPr="005C6B1F">
      <w:rPr>
        <w:sz w:val="20"/>
      </w:rPr>
      <w:t xml:space="preserve"> / </w:t>
    </w:r>
    <w:r>
      <w:rPr>
        <w:sz w:val="20"/>
      </w:rPr>
      <w:t>July</w:t>
    </w:r>
    <w:r w:rsidR="001C7A6D">
      <w:rPr>
        <w:sz w:val="20"/>
      </w:rPr>
      <w:t xml:space="preserve"> 2023</w:t>
    </w:r>
    <w:r w:rsidR="00630F28" w:rsidRPr="005C6B1F">
      <w:rPr>
        <w:sz w:val="20"/>
      </w:rPr>
      <w:t xml:space="preserve"> / page </w:t>
    </w:r>
    <w:sdt>
      <w:sdtPr>
        <w:rPr>
          <w:sz w:val="20"/>
        </w:rPr>
        <w:id w:val="36011716"/>
        <w:docPartObj>
          <w:docPartGallery w:val="Page Numbers (Bottom of Page)"/>
          <w:docPartUnique/>
        </w:docPartObj>
      </w:sdtPr>
      <w:sdtEndPr>
        <w:rPr>
          <w:noProof/>
        </w:rPr>
      </w:sdtEndPr>
      <w:sdtContent>
        <w:r w:rsidR="00630F28" w:rsidRPr="005C6B1F">
          <w:rPr>
            <w:sz w:val="20"/>
          </w:rPr>
          <w:fldChar w:fldCharType="begin"/>
        </w:r>
        <w:r w:rsidR="00630F28" w:rsidRPr="005C6B1F">
          <w:rPr>
            <w:sz w:val="20"/>
          </w:rPr>
          <w:instrText xml:space="preserve"> PAGE   \* MERGEFORMAT </w:instrText>
        </w:r>
        <w:r w:rsidR="00630F28" w:rsidRPr="005C6B1F">
          <w:rPr>
            <w:sz w:val="20"/>
          </w:rPr>
          <w:fldChar w:fldCharType="separate"/>
        </w:r>
        <w:r w:rsidR="00630F28" w:rsidRPr="005C6B1F">
          <w:rPr>
            <w:noProof/>
            <w:sz w:val="20"/>
          </w:rPr>
          <w:t>2</w:t>
        </w:r>
        <w:r w:rsidR="00630F28" w:rsidRPr="005C6B1F">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20F6" w14:textId="77777777" w:rsidR="00570EE1" w:rsidRDefault="0057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7C92" w14:textId="77777777" w:rsidR="000652F3" w:rsidRDefault="000652F3">
      <w:r>
        <w:separator/>
      </w:r>
    </w:p>
  </w:footnote>
  <w:footnote w:type="continuationSeparator" w:id="0">
    <w:p w14:paraId="0957EBB4" w14:textId="77777777" w:rsidR="000652F3" w:rsidRDefault="0006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77B2" w14:textId="77777777" w:rsidR="00A40CE6" w:rsidRDefault="00A4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72BF" w14:textId="77777777" w:rsidR="00630F28" w:rsidRDefault="00630F28">
    <w:pPr>
      <w:tabs>
        <w:tab w:val="center" w:pos="4320"/>
        <w:tab w:val="right"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6F07" w14:textId="77777777" w:rsidR="00A40CE6" w:rsidRDefault="00A4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F01"/>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1" w15:restartNumberingAfterBreak="0">
    <w:nsid w:val="099F48C1"/>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2" w15:restartNumberingAfterBreak="0">
    <w:nsid w:val="1B66426B"/>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3" w15:restartNumberingAfterBreak="0">
    <w:nsid w:val="1C9B14A3"/>
    <w:multiLevelType w:val="multilevel"/>
    <w:tmpl w:val="A51459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F9956C4"/>
    <w:multiLevelType w:val="multilevel"/>
    <w:tmpl w:val="C54457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3F64BC6"/>
    <w:multiLevelType w:val="hybridMultilevel"/>
    <w:tmpl w:val="6890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204268"/>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7" w15:restartNumberingAfterBreak="0">
    <w:nsid w:val="35BC3489"/>
    <w:multiLevelType w:val="multilevel"/>
    <w:tmpl w:val="3FE2328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4020506C"/>
    <w:multiLevelType w:val="hybridMultilevel"/>
    <w:tmpl w:val="2B500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84ED8"/>
    <w:multiLevelType w:val="multilevel"/>
    <w:tmpl w:val="FB300D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05100F5"/>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11" w15:restartNumberingAfterBreak="0">
    <w:nsid w:val="527F13B3"/>
    <w:multiLevelType w:val="hybridMultilevel"/>
    <w:tmpl w:val="0409000F"/>
    <w:lvl w:ilvl="0" w:tplc="FFFFFFFF">
      <w:start w:val="1"/>
      <w:numFmt w:val="decimal"/>
      <w:lvlText w:val="%1."/>
      <w:lvlJc w:val="left"/>
      <w:pPr>
        <w:ind w:left="720" w:hanging="360"/>
      </w:pPr>
      <w:rPr>
        <w:position w:val="0"/>
        <w:rtl w:val="0"/>
      </w:rPr>
    </w:lvl>
    <w:lvl w:ilvl="1" w:tplc="FFFFFFFF">
      <w:start w:val="1"/>
      <w:numFmt w:val="lowerLetter"/>
      <w:lvlText w:val="%2."/>
      <w:lvlJc w:val="left"/>
      <w:pPr>
        <w:ind w:left="1440" w:hanging="360"/>
      </w:pPr>
      <w:rPr>
        <w:position w:val="0"/>
        <w:rtl w:val="0"/>
      </w:rPr>
    </w:lvl>
    <w:lvl w:ilvl="2" w:tplc="FFFFFFFF" w:tentative="1">
      <w:start w:val="1"/>
      <w:numFmt w:val="lowerRoman"/>
      <w:lvlText w:val="%3."/>
      <w:lvlJc w:val="right"/>
      <w:pPr>
        <w:ind w:left="2160" w:hanging="180"/>
      </w:pPr>
      <w:rPr>
        <w:position w:val="0"/>
        <w:rtl w:val="0"/>
      </w:rPr>
    </w:lvl>
    <w:lvl w:ilvl="3" w:tplc="FFFFFFFF" w:tentative="1">
      <w:start w:val="1"/>
      <w:numFmt w:val="decimal"/>
      <w:lvlText w:val="%4."/>
      <w:lvlJc w:val="left"/>
      <w:pPr>
        <w:ind w:left="2880" w:hanging="360"/>
      </w:pPr>
      <w:rPr>
        <w:position w:val="0"/>
        <w:rtl w:val="0"/>
      </w:rPr>
    </w:lvl>
    <w:lvl w:ilvl="4" w:tplc="FFFFFFFF" w:tentative="1">
      <w:start w:val="1"/>
      <w:numFmt w:val="lowerLetter"/>
      <w:lvlText w:val="%5."/>
      <w:lvlJc w:val="left"/>
      <w:pPr>
        <w:ind w:left="3600" w:hanging="360"/>
      </w:pPr>
      <w:rPr>
        <w:position w:val="0"/>
        <w:rtl w:val="0"/>
      </w:rPr>
    </w:lvl>
    <w:lvl w:ilvl="5" w:tplc="FFFFFFFF" w:tentative="1">
      <w:start w:val="1"/>
      <w:numFmt w:val="lowerRoman"/>
      <w:lvlText w:val="%6."/>
      <w:lvlJc w:val="right"/>
      <w:pPr>
        <w:ind w:left="4320" w:hanging="180"/>
      </w:pPr>
      <w:rPr>
        <w:position w:val="0"/>
        <w:rtl w:val="0"/>
      </w:rPr>
    </w:lvl>
    <w:lvl w:ilvl="6" w:tplc="FFFFFFFF" w:tentative="1">
      <w:start w:val="1"/>
      <w:numFmt w:val="decimal"/>
      <w:lvlText w:val="%7."/>
      <w:lvlJc w:val="left"/>
      <w:pPr>
        <w:ind w:left="5040" w:hanging="360"/>
      </w:pPr>
      <w:rPr>
        <w:position w:val="0"/>
        <w:rtl w:val="0"/>
      </w:rPr>
    </w:lvl>
    <w:lvl w:ilvl="7" w:tplc="FFFFFFFF" w:tentative="1">
      <w:start w:val="1"/>
      <w:numFmt w:val="lowerLetter"/>
      <w:lvlText w:val="%8."/>
      <w:lvlJc w:val="left"/>
      <w:pPr>
        <w:ind w:left="5760" w:hanging="360"/>
      </w:pPr>
      <w:rPr>
        <w:position w:val="0"/>
        <w:rtl w:val="0"/>
      </w:rPr>
    </w:lvl>
    <w:lvl w:ilvl="8" w:tplc="FFFFFFFF" w:tentative="1">
      <w:start w:val="1"/>
      <w:numFmt w:val="lowerRoman"/>
      <w:lvlText w:val="%9."/>
      <w:lvlJc w:val="right"/>
      <w:pPr>
        <w:ind w:left="6480" w:hanging="180"/>
      </w:pPr>
      <w:rPr>
        <w:position w:val="0"/>
        <w:rtl w:val="0"/>
      </w:rPr>
    </w:lvl>
  </w:abstractNum>
  <w:abstractNum w:abstractNumId="12" w15:restartNumberingAfterBreak="0">
    <w:nsid w:val="53FB7F67"/>
    <w:multiLevelType w:val="hybridMultilevel"/>
    <w:tmpl w:val="9CEE0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E4CC2"/>
    <w:multiLevelType w:val="hybridMultilevel"/>
    <w:tmpl w:val="0409000F"/>
    <w:numStyleLink w:val="List0"/>
  </w:abstractNum>
  <w:abstractNum w:abstractNumId="14" w15:restartNumberingAfterBreak="0">
    <w:nsid w:val="719A6EA8"/>
    <w:multiLevelType w:val="hybridMultilevel"/>
    <w:tmpl w:val="0409000F"/>
    <w:styleLink w:val="List0"/>
    <w:lvl w:ilvl="0" w:tplc="A97EBF6A">
      <w:start w:val="1"/>
      <w:numFmt w:val="decimal"/>
      <w:lvlText w:val="%1."/>
      <w:lvlJc w:val="left"/>
      <w:pPr>
        <w:ind w:left="720" w:hanging="360"/>
      </w:pPr>
      <w:rPr>
        <w:position w:val="0"/>
        <w:rtl w:val="0"/>
      </w:rPr>
    </w:lvl>
    <w:lvl w:ilvl="1" w:tplc="C4EAB774">
      <w:start w:val="1"/>
      <w:numFmt w:val="lowerLetter"/>
      <w:lvlText w:val="%2."/>
      <w:lvlJc w:val="left"/>
      <w:pPr>
        <w:ind w:left="1440" w:hanging="360"/>
      </w:pPr>
      <w:rPr>
        <w:position w:val="0"/>
        <w:rtl w:val="0"/>
      </w:rPr>
    </w:lvl>
    <w:lvl w:ilvl="2" w:tplc="85A48072" w:tentative="1">
      <w:start w:val="1"/>
      <w:numFmt w:val="lowerRoman"/>
      <w:lvlText w:val="%3."/>
      <w:lvlJc w:val="right"/>
      <w:pPr>
        <w:ind w:left="2160" w:hanging="180"/>
      </w:pPr>
      <w:rPr>
        <w:position w:val="0"/>
        <w:rtl w:val="0"/>
      </w:rPr>
    </w:lvl>
    <w:lvl w:ilvl="3" w:tplc="F78EA68C" w:tentative="1">
      <w:start w:val="1"/>
      <w:numFmt w:val="decimal"/>
      <w:lvlText w:val="%4."/>
      <w:lvlJc w:val="left"/>
      <w:pPr>
        <w:ind w:left="2880" w:hanging="360"/>
      </w:pPr>
      <w:rPr>
        <w:position w:val="0"/>
        <w:rtl w:val="0"/>
      </w:rPr>
    </w:lvl>
    <w:lvl w:ilvl="4" w:tplc="EEA4B500" w:tentative="1">
      <w:start w:val="1"/>
      <w:numFmt w:val="lowerLetter"/>
      <w:lvlText w:val="%5."/>
      <w:lvlJc w:val="left"/>
      <w:pPr>
        <w:ind w:left="3600" w:hanging="360"/>
      </w:pPr>
      <w:rPr>
        <w:position w:val="0"/>
        <w:rtl w:val="0"/>
      </w:rPr>
    </w:lvl>
    <w:lvl w:ilvl="5" w:tplc="603EB520" w:tentative="1">
      <w:start w:val="1"/>
      <w:numFmt w:val="lowerRoman"/>
      <w:lvlText w:val="%6."/>
      <w:lvlJc w:val="right"/>
      <w:pPr>
        <w:ind w:left="4320" w:hanging="180"/>
      </w:pPr>
      <w:rPr>
        <w:position w:val="0"/>
        <w:rtl w:val="0"/>
      </w:rPr>
    </w:lvl>
    <w:lvl w:ilvl="6" w:tplc="23EC7F76" w:tentative="1">
      <w:start w:val="1"/>
      <w:numFmt w:val="decimal"/>
      <w:lvlText w:val="%7."/>
      <w:lvlJc w:val="left"/>
      <w:pPr>
        <w:ind w:left="5040" w:hanging="360"/>
      </w:pPr>
      <w:rPr>
        <w:position w:val="0"/>
        <w:rtl w:val="0"/>
      </w:rPr>
    </w:lvl>
    <w:lvl w:ilvl="7" w:tplc="5A26D9F0" w:tentative="1">
      <w:start w:val="1"/>
      <w:numFmt w:val="lowerLetter"/>
      <w:lvlText w:val="%8."/>
      <w:lvlJc w:val="left"/>
      <w:pPr>
        <w:ind w:left="5760" w:hanging="360"/>
      </w:pPr>
      <w:rPr>
        <w:position w:val="0"/>
        <w:rtl w:val="0"/>
      </w:rPr>
    </w:lvl>
    <w:lvl w:ilvl="8" w:tplc="497460B2" w:tentative="1">
      <w:start w:val="1"/>
      <w:numFmt w:val="lowerRoman"/>
      <w:lvlText w:val="%9."/>
      <w:lvlJc w:val="right"/>
      <w:pPr>
        <w:ind w:left="6480" w:hanging="180"/>
      </w:pPr>
      <w:rPr>
        <w:position w:val="0"/>
        <w:rtl w:val="0"/>
      </w:rPr>
    </w:lvl>
  </w:abstractNum>
  <w:num w:numId="1" w16cid:durableId="2139686110">
    <w:abstractNumId w:val="7"/>
  </w:num>
  <w:num w:numId="2" w16cid:durableId="776407410">
    <w:abstractNumId w:val="9"/>
  </w:num>
  <w:num w:numId="3" w16cid:durableId="333191436">
    <w:abstractNumId w:val="3"/>
  </w:num>
  <w:num w:numId="4" w16cid:durableId="105736124">
    <w:abstractNumId w:val="4"/>
  </w:num>
  <w:num w:numId="5" w16cid:durableId="1275790335">
    <w:abstractNumId w:val="14"/>
  </w:num>
  <w:num w:numId="6" w16cid:durableId="1643923816">
    <w:abstractNumId w:val="11"/>
  </w:num>
  <w:num w:numId="7" w16cid:durableId="1079597355">
    <w:abstractNumId w:val="2"/>
  </w:num>
  <w:num w:numId="8" w16cid:durableId="1818254363">
    <w:abstractNumId w:val="10"/>
  </w:num>
  <w:num w:numId="9" w16cid:durableId="1420636408">
    <w:abstractNumId w:val="6"/>
  </w:num>
  <w:num w:numId="10" w16cid:durableId="1327896540">
    <w:abstractNumId w:val="0"/>
  </w:num>
  <w:num w:numId="11" w16cid:durableId="1208880710">
    <w:abstractNumId w:val="1"/>
  </w:num>
  <w:num w:numId="12" w16cid:durableId="2125686816">
    <w:abstractNumId w:val="12"/>
  </w:num>
  <w:num w:numId="13" w16cid:durableId="373359101">
    <w:abstractNumId w:val="8"/>
  </w:num>
  <w:num w:numId="14" w16cid:durableId="1311902930">
    <w:abstractNumId w:val="13"/>
  </w:num>
  <w:num w:numId="15" w16cid:durableId="20173439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CDF"/>
    <w:rsid w:val="00002B34"/>
    <w:rsid w:val="000276A7"/>
    <w:rsid w:val="00030B9B"/>
    <w:rsid w:val="00033054"/>
    <w:rsid w:val="000368F1"/>
    <w:rsid w:val="000475D5"/>
    <w:rsid w:val="00062609"/>
    <w:rsid w:val="00064B1E"/>
    <w:rsid w:val="00064E3B"/>
    <w:rsid w:val="000652F3"/>
    <w:rsid w:val="00065E82"/>
    <w:rsid w:val="00066B1D"/>
    <w:rsid w:val="00070AD8"/>
    <w:rsid w:val="00074585"/>
    <w:rsid w:val="000754B2"/>
    <w:rsid w:val="000759AC"/>
    <w:rsid w:val="00076AE5"/>
    <w:rsid w:val="00081B39"/>
    <w:rsid w:val="00084D9F"/>
    <w:rsid w:val="000871C6"/>
    <w:rsid w:val="00094941"/>
    <w:rsid w:val="000A3540"/>
    <w:rsid w:val="000B14AF"/>
    <w:rsid w:val="000B4009"/>
    <w:rsid w:val="000C07E4"/>
    <w:rsid w:val="000C7C52"/>
    <w:rsid w:val="000E2C4D"/>
    <w:rsid w:val="00106699"/>
    <w:rsid w:val="00114C22"/>
    <w:rsid w:val="0012602B"/>
    <w:rsid w:val="001274BE"/>
    <w:rsid w:val="0013103C"/>
    <w:rsid w:val="001345F5"/>
    <w:rsid w:val="001368FC"/>
    <w:rsid w:val="00144374"/>
    <w:rsid w:val="00164B9C"/>
    <w:rsid w:val="001658F3"/>
    <w:rsid w:val="00173318"/>
    <w:rsid w:val="001A14D7"/>
    <w:rsid w:val="001A2023"/>
    <w:rsid w:val="001A38FC"/>
    <w:rsid w:val="001A7B86"/>
    <w:rsid w:val="001B2681"/>
    <w:rsid w:val="001C7A6D"/>
    <w:rsid w:val="001D1F9D"/>
    <w:rsid w:val="001D4285"/>
    <w:rsid w:val="001F5763"/>
    <w:rsid w:val="001F7B11"/>
    <w:rsid w:val="002022BF"/>
    <w:rsid w:val="002048E8"/>
    <w:rsid w:val="00222C95"/>
    <w:rsid w:val="00225CC0"/>
    <w:rsid w:val="0022763C"/>
    <w:rsid w:val="0023016E"/>
    <w:rsid w:val="00243AB4"/>
    <w:rsid w:val="0025148D"/>
    <w:rsid w:val="002630A7"/>
    <w:rsid w:val="002649AF"/>
    <w:rsid w:val="00274EA6"/>
    <w:rsid w:val="00275698"/>
    <w:rsid w:val="002844BB"/>
    <w:rsid w:val="00285906"/>
    <w:rsid w:val="002A0C37"/>
    <w:rsid w:val="002A522C"/>
    <w:rsid w:val="002A7DCD"/>
    <w:rsid w:val="002B5381"/>
    <w:rsid w:val="002C0104"/>
    <w:rsid w:val="002C0DE4"/>
    <w:rsid w:val="002C5AF9"/>
    <w:rsid w:val="002D6FD0"/>
    <w:rsid w:val="002E3217"/>
    <w:rsid w:val="002E7996"/>
    <w:rsid w:val="002F1820"/>
    <w:rsid w:val="003045D5"/>
    <w:rsid w:val="003171F0"/>
    <w:rsid w:val="00322773"/>
    <w:rsid w:val="0033276F"/>
    <w:rsid w:val="00337ADF"/>
    <w:rsid w:val="00341026"/>
    <w:rsid w:val="00342616"/>
    <w:rsid w:val="003434E3"/>
    <w:rsid w:val="0035130D"/>
    <w:rsid w:val="00360B11"/>
    <w:rsid w:val="0036228C"/>
    <w:rsid w:val="00365F2B"/>
    <w:rsid w:val="00366017"/>
    <w:rsid w:val="003753EA"/>
    <w:rsid w:val="00376AB9"/>
    <w:rsid w:val="003830AE"/>
    <w:rsid w:val="00391603"/>
    <w:rsid w:val="003A2BBB"/>
    <w:rsid w:val="003A538A"/>
    <w:rsid w:val="003A5D55"/>
    <w:rsid w:val="003B50D6"/>
    <w:rsid w:val="003C02AB"/>
    <w:rsid w:val="003C3085"/>
    <w:rsid w:val="003C6DB3"/>
    <w:rsid w:val="003D7EC4"/>
    <w:rsid w:val="003F03F9"/>
    <w:rsid w:val="003F1A34"/>
    <w:rsid w:val="003F3600"/>
    <w:rsid w:val="003F6284"/>
    <w:rsid w:val="00401C8F"/>
    <w:rsid w:val="00421E55"/>
    <w:rsid w:val="004232BE"/>
    <w:rsid w:val="00424B55"/>
    <w:rsid w:val="004324DB"/>
    <w:rsid w:val="004343F4"/>
    <w:rsid w:val="00457A00"/>
    <w:rsid w:val="00467424"/>
    <w:rsid w:val="004761EE"/>
    <w:rsid w:val="00485A93"/>
    <w:rsid w:val="00493F0C"/>
    <w:rsid w:val="00494ECF"/>
    <w:rsid w:val="00496B8F"/>
    <w:rsid w:val="004C0750"/>
    <w:rsid w:val="004C3925"/>
    <w:rsid w:val="004C4952"/>
    <w:rsid w:val="004D57B6"/>
    <w:rsid w:val="004E3F97"/>
    <w:rsid w:val="00502BE4"/>
    <w:rsid w:val="00507409"/>
    <w:rsid w:val="00510EE3"/>
    <w:rsid w:val="00514539"/>
    <w:rsid w:val="00517F7C"/>
    <w:rsid w:val="00520656"/>
    <w:rsid w:val="00532E45"/>
    <w:rsid w:val="00541356"/>
    <w:rsid w:val="0054352C"/>
    <w:rsid w:val="005508E6"/>
    <w:rsid w:val="0055173D"/>
    <w:rsid w:val="00557D51"/>
    <w:rsid w:val="00563054"/>
    <w:rsid w:val="00567BE4"/>
    <w:rsid w:val="00570EE1"/>
    <w:rsid w:val="005728D7"/>
    <w:rsid w:val="00573628"/>
    <w:rsid w:val="00575F36"/>
    <w:rsid w:val="0057676D"/>
    <w:rsid w:val="00577ED7"/>
    <w:rsid w:val="00581FE3"/>
    <w:rsid w:val="00582058"/>
    <w:rsid w:val="005863E4"/>
    <w:rsid w:val="005A1547"/>
    <w:rsid w:val="005A5D23"/>
    <w:rsid w:val="005B50C7"/>
    <w:rsid w:val="005B5EBF"/>
    <w:rsid w:val="005C6B1F"/>
    <w:rsid w:val="005C7EA2"/>
    <w:rsid w:val="005D3CD9"/>
    <w:rsid w:val="005D4A6B"/>
    <w:rsid w:val="005E0B34"/>
    <w:rsid w:val="005E1B7E"/>
    <w:rsid w:val="005E5026"/>
    <w:rsid w:val="005E556B"/>
    <w:rsid w:val="005F678A"/>
    <w:rsid w:val="006018FB"/>
    <w:rsid w:val="006038D6"/>
    <w:rsid w:val="00612C87"/>
    <w:rsid w:val="00615711"/>
    <w:rsid w:val="006210CD"/>
    <w:rsid w:val="00622B46"/>
    <w:rsid w:val="006233F5"/>
    <w:rsid w:val="00625E20"/>
    <w:rsid w:val="00630F28"/>
    <w:rsid w:val="006333AB"/>
    <w:rsid w:val="00636FDC"/>
    <w:rsid w:val="0064104F"/>
    <w:rsid w:val="006560B7"/>
    <w:rsid w:val="00662E14"/>
    <w:rsid w:val="00665FCF"/>
    <w:rsid w:val="006723C1"/>
    <w:rsid w:val="006733F9"/>
    <w:rsid w:val="0068207D"/>
    <w:rsid w:val="00683A84"/>
    <w:rsid w:val="00684577"/>
    <w:rsid w:val="00687511"/>
    <w:rsid w:val="0069101B"/>
    <w:rsid w:val="0069200A"/>
    <w:rsid w:val="00696378"/>
    <w:rsid w:val="006A229F"/>
    <w:rsid w:val="006A644E"/>
    <w:rsid w:val="006B2D39"/>
    <w:rsid w:val="006B77FB"/>
    <w:rsid w:val="006C23EF"/>
    <w:rsid w:val="006C2FAF"/>
    <w:rsid w:val="006D5DC8"/>
    <w:rsid w:val="006D608D"/>
    <w:rsid w:val="006E0966"/>
    <w:rsid w:val="006E0E9A"/>
    <w:rsid w:val="006E208A"/>
    <w:rsid w:val="006E62ED"/>
    <w:rsid w:val="006E66CB"/>
    <w:rsid w:val="006F1FF6"/>
    <w:rsid w:val="00706E72"/>
    <w:rsid w:val="00722FC8"/>
    <w:rsid w:val="00727509"/>
    <w:rsid w:val="00732013"/>
    <w:rsid w:val="00747069"/>
    <w:rsid w:val="007557DA"/>
    <w:rsid w:val="00761030"/>
    <w:rsid w:val="00780D15"/>
    <w:rsid w:val="0078146E"/>
    <w:rsid w:val="00787CE6"/>
    <w:rsid w:val="00793590"/>
    <w:rsid w:val="00793BB7"/>
    <w:rsid w:val="007948E0"/>
    <w:rsid w:val="007A0B7D"/>
    <w:rsid w:val="007B1082"/>
    <w:rsid w:val="007B1DEF"/>
    <w:rsid w:val="007B211B"/>
    <w:rsid w:val="007B2CDF"/>
    <w:rsid w:val="007B40A9"/>
    <w:rsid w:val="007C0D25"/>
    <w:rsid w:val="007C5C9E"/>
    <w:rsid w:val="007D6BA0"/>
    <w:rsid w:val="007E5158"/>
    <w:rsid w:val="007E7D6B"/>
    <w:rsid w:val="00803185"/>
    <w:rsid w:val="008037D5"/>
    <w:rsid w:val="0081597B"/>
    <w:rsid w:val="00830CBA"/>
    <w:rsid w:val="00835EF6"/>
    <w:rsid w:val="008404C6"/>
    <w:rsid w:val="00846D8E"/>
    <w:rsid w:val="00855AD1"/>
    <w:rsid w:val="008560E0"/>
    <w:rsid w:val="00867578"/>
    <w:rsid w:val="00870DFB"/>
    <w:rsid w:val="00873CC3"/>
    <w:rsid w:val="00873FD5"/>
    <w:rsid w:val="00882CAC"/>
    <w:rsid w:val="008A1DFC"/>
    <w:rsid w:val="008A4D60"/>
    <w:rsid w:val="008C5039"/>
    <w:rsid w:val="008D151B"/>
    <w:rsid w:val="008D2A7C"/>
    <w:rsid w:val="008D2EB7"/>
    <w:rsid w:val="008D7D12"/>
    <w:rsid w:val="008E7EA3"/>
    <w:rsid w:val="008F3825"/>
    <w:rsid w:val="008F449F"/>
    <w:rsid w:val="008F7B41"/>
    <w:rsid w:val="009035D1"/>
    <w:rsid w:val="00903CCE"/>
    <w:rsid w:val="00905E71"/>
    <w:rsid w:val="00913382"/>
    <w:rsid w:val="009215B5"/>
    <w:rsid w:val="0092671C"/>
    <w:rsid w:val="00930A87"/>
    <w:rsid w:val="00932E12"/>
    <w:rsid w:val="00941290"/>
    <w:rsid w:val="009412F4"/>
    <w:rsid w:val="00951E3B"/>
    <w:rsid w:val="00952D1D"/>
    <w:rsid w:val="009553A5"/>
    <w:rsid w:val="00961BE1"/>
    <w:rsid w:val="009632F9"/>
    <w:rsid w:val="0097487D"/>
    <w:rsid w:val="00974BAB"/>
    <w:rsid w:val="00991CB5"/>
    <w:rsid w:val="009C0DD4"/>
    <w:rsid w:val="009C209A"/>
    <w:rsid w:val="009C35A3"/>
    <w:rsid w:val="009C3881"/>
    <w:rsid w:val="009C5288"/>
    <w:rsid w:val="009D7BC6"/>
    <w:rsid w:val="009E6F7D"/>
    <w:rsid w:val="009E7E58"/>
    <w:rsid w:val="009F0577"/>
    <w:rsid w:val="009F100D"/>
    <w:rsid w:val="00A015DA"/>
    <w:rsid w:val="00A061CB"/>
    <w:rsid w:val="00A208CD"/>
    <w:rsid w:val="00A20D41"/>
    <w:rsid w:val="00A40CE6"/>
    <w:rsid w:val="00A41C81"/>
    <w:rsid w:val="00A42057"/>
    <w:rsid w:val="00A466D3"/>
    <w:rsid w:val="00A4779B"/>
    <w:rsid w:val="00A51C89"/>
    <w:rsid w:val="00A61EFA"/>
    <w:rsid w:val="00A92F97"/>
    <w:rsid w:val="00A94F34"/>
    <w:rsid w:val="00AB361E"/>
    <w:rsid w:val="00AC5705"/>
    <w:rsid w:val="00AC6E11"/>
    <w:rsid w:val="00AD0E06"/>
    <w:rsid w:val="00AD2A50"/>
    <w:rsid w:val="00AE119F"/>
    <w:rsid w:val="00AF3333"/>
    <w:rsid w:val="00AF4135"/>
    <w:rsid w:val="00B041C2"/>
    <w:rsid w:val="00B17554"/>
    <w:rsid w:val="00B21A55"/>
    <w:rsid w:val="00B23FC9"/>
    <w:rsid w:val="00B271CF"/>
    <w:rsid w:val="00B329A2"/>
    <w:rsid w:val="00B42B2F"/>
    <w:rsid w:val="00B4578E"/>
    <w:rsid w:val="00B55E7D"/>
    <w:rsid w:val="00B61B7C"/>
    <w:rsid w:val="00B66729"/>
    <w:rsid w:val="00B711B6"/>
    <w:rsid w:val="00B724F6"/>
    <w:rsid w:val="00B8209F"/>
    <w:rsid w:val="00B8222A"/>
    <w:rsid w:val="00B83608"/>
    <w:rsid w:val="00B83797"/>
    <w:rsid w:val="00B83A9C"/>
    <w:rsid w:val="00BA3F54"/>
    <w:rsid w:val="00BB76F1"/>
    <w:rsid w:val="00BC1BFF"/>
    <w:rsid w:val="00BC572D"/>
    <w:rsid w:val="00BC5EF7"/>
    <w:rsid w:val="00BD27E0"/>
    <w:rsid w:val="00BF1232"/>
    <w:rsid w:val="00BF68DE"/>
    <w:rsid w:val="00BF74C4"/>
    <w:rsid w:val="00C04AE3"/>
    <w:rsid w:val="00C10872"/>
    <w:rsid w:val="00C1501E"/>
    <w:rsid w:val="00C17AEC"/>
    <w:rsid w:val="00C20DF0"/>
    <w:rsid w:val="00C21B93"/>
    <w:rsid w:val="00C22EBB"/>
    <w:rsid w:val="00C273C2"/>
    <w:rsid w:val="00C2766B"/>
    <w:rsid w:val="00C47696"/>
    <w:rsid w:val="00C66ED4"/>
    <w:rsid w:val="00C71A70"/>
    <w:rsid w:val="00C73EDB"/>
    <w:rsid w:val="00C87745"/>
    <w:rsid w:val="00CB663E"/>
    <w:rsid w:val="00CB7A2C"/>
    <w:rsid w:val="00CC783F"/>
    <w:rsid w:val="00CD3760"/>
    <w:rsid w:val="00CE6F78"/>
    <w:rsid w:val="00CE7DEA"/>
    <w:rsid w:val="00CF175F"/>
    <w:rsid w:val="00CF22A5"/>
    <w:rsid w:val="00CF58F5"/>
    <w:rsid w:val="00D026AE"/>
    <w:rsid w:val="00D1339B"/>
    <w:rsid w:val="00D21F52"/>
    <w:rsid w:val="00D36458"/>
    <w:rsid w:val="00D36834"/>
    <w:rsid w:val="00D40074"/>
    <w:rsid w:val="00D44010"/>
    <w:rsid w:val="00D566E6"/>
    <w:rsid w:val="00D668F0"/>
    <w:rsid w:val="00D725FA"/>
    <w:rsid w:val="00D73BF1"/>
    <w:rsid w:val="00D7623E"/>
    <w:rsid w:val="00DA1769"/>
    <w:rsid w:val="00DB6236"/>
    <w:rsid w:val="00DC2ECE"/>
    <w:rsid w:val="00DD05D4"/>
    <w:rsid w:val="00DD4F8F"/>
    <w:rsid w:val="00DE2A59"/>
    <w:rsid w:val="00DE5479"/>
    <w:rsid w:val="00DF0619"/>
    <w:rsid w:val="00DF2387"/>
    <w:rsid w:val="00DF4B5A"/>
    <w:rsid w:val="00E11039"/>
    <w:rsid w:val="00E1392C"/>
    <w:rsid w:val="00E22CDD"/>
    <w:rsid w:val="00E23945"/>
    <w:rsid w:val="00E3532C"/>
    <w:rsid w:val="00E4053A"/>
    <w:rsid w:val="00E418A7"/>
    <w:rsid w:val="00E45FB5"/>
    <w:rsid w:val="00E50D27"/>
    <w:rsid w:val="00E60F5F"/>
    <w:rsid w:val="00E6137D"/>
    <w:rsid w:val="00E63EF1"/>
    <w:rsid w:val="00E81A17"/>
    <w:rsid w:val="00E830FB"/>
    <w:rsid w:val="00E8461F"/>
    <w:rsid w:val="00E91057"/>
    <w:rsid w:val="00E92720"/>
    <w:rsid w:val="00E97919"/>
    <w:rsid w:val="00EA448D"/>
    <w:rsid w:val="00EB4B82"/>
    <w:rsid w:val="00EC62DA"/>
    <w:rsid w:val="00ED5B0B"/>
    <w:rsid w:val="00EF6DF5"/>
    <w:rsid w:val="00F04E44"/>
    <w:rsid w:val="00F07922"/>
    <w:rsid w:val="00F14D81"/>
    <w:rsid w:val="00F1531A"/>
    <w:rsid w:val="00F168E9"/>
    <w:rsid w:val="00F44AD3"/>
    <w:rsid w:val="00F46537"/>
    <w:rsid w:val="00F47F4B"/>
    <w:rsid w:val="00F54F72"/>
    <w:rsid w:val="00F62346"/>
    <w:rsid w:val="00F66084"/>
    <w:rsid w:val="00F67E6F"/>
    <w:rsid w:val="00F717FD"/>
    <w:rsid w:val="00F77E0D"/>
    <w:rsid w:val="00F95257"/>
    <w:rsid w:val="00F961DF"/>
    <w:rsid w:val="00FA2A1B"/>
    <w:rsid w:val="00FA49B4"/>
    <w:rsid w:val="00FA5445"/>
    <w:rsid w:val="00FB0C72"/>
    <w:rsid w:val="00FB509B"/>
    <w:rsid w:val="00FB7713"/>
    <w:rsid w:val="00FC5690"/>
    <w:rsid w:val="00FC5F1C"/>
    <w:rsid w:val="00FD7FF4"/>
    <w:rsid w:val="00FF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A3C16"/>
  <w15:docId w15:val="{CD6A4E06-BDF7-4DF5-95DF-61776C00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F97"/>
    <w:rPr>
      <w:rFonts w:ascii="Tahoma" w:hAnsi="Tahoma" w:cs="Tahoma"/>
      <w:sz w:val="16"/>
      <w:szCs w:val="16"/>
    </w:rPr>
  </w:style>
  <w:style w:type="character" w:customStyle="1" w:styleId="BalloonTextChar">
    <w:name w:val="Balloon Text Char"/>
    <w:basedOn w:val="DefaultParagraphFont"/>
    <w:link w:val="BalloonText"/>
    <w:uiPriority w:val="99"/>
    <w:semiHidden/>
    <w:rsid w:val="004E3F97"/>
    <w:rPr>
      <w:rFonts w:ascii="Tahoma" w:hAnsi="Tahoma" w:cs="Tahoma"/>
      <w:sz w:val="16"/>
      <w:szCs w:val="16"/>
    </w:rPr>
  </w:style>
  <w:style w:type="paragraph" w:styleId="Header">
    <w:name w:val="header"/>
    <w:basedOn w:val="Normal"/>
    <w:link w:val="HeaderChar"/>
    <w:uiPriority w:val="99"/>
    <w:unhideWhenUsed/>
    <w:rsid w:val="009D7BC6"/>
    <w:pPr>
      <w:tabs>
        <w:tab w:val="center" w:pos="4680"/>
        <w:tab w:val="right" w:pos="9360"/>
      </w:tabs>
    </w:pPr>
  </w:style>
  <w:style w:type="character" w:customStyle="1" w:styleId="HeaderChar">
    <w:name w:val="Header Char"/>
    <w:basedOn w:val="DefaultParagraphFont"/>
    <w:link w:val="Header"/>
    <w:uiPriority w:val="99"/>
    <w:rsid w:val="009D7BC6"/>
  </w:style>
  <w:style w:type="paragraph" w:styleId="Footer">
    <w:name w:val="footer"/>
    <w:basedOn w:val="Normal"/>
    <w:link w:val="FooterChar"/>
    <w:uiPriority w:val="99"/>
    <w:unhideWhenUsed/>
    <w:rsid w:val="009D7BC6"/>
    <w:pPr>
      <w:tabs>
        <w:tab w:val="center" w:pos="4680"/>
        <w:tab w:val="right" w:pos="9360"/>
      </w:tabs>
    </w:pPr>
  </w:style>
  <w:style w:type="character" w:customStyle="1" w:styleId="FooterChar">
    <w:name w:val="Footer Char"/>
    <w:basedOn w:val="DefaultParagraphFont"/>
    <w:link w:val="Footer"/>
    <w:uiPriority w:val="99"/>
    <w:rsid w:val="009D7BC6"/>
  </w:style>
  <w:style w:type="character" w:styleId="Hyperlink">
    <w:name w:val="Hyperlink"/>
    <w:basedOn w:val="DefaultParagraphFont"/>
    <w:uiPriority w:val="99"/>
    <w:unhideWhenUsed/>
    <w:rsid w:val="00761030"/>
    <w:rPr>
      <w:color w:val="0000FF" w:themeColor="hyperlink"/>
      <w:u w:val="single"/>
    </w:rPr>
  </w:style>
  <w:style w:type="paragraph" w:styleId="NormalWeb">
    <w:name w:val="Normal (Web)"/>
    <w:basedOn w:val="Normal"/>
    <w:uiPriority w:val="99"/>
    <w:semiHidden/>
    <w:unhideWhenUsed/>
    <w:rsid w:val="008E7EA3"/>
    <w:pPr>
      <w:spacing w:before="100" w:beforeAutospacing="1" w:after="100" w:afterAutospacing="1"/>
    </w:pPr>
    <w:rPr>
      <w:color w:val="auto"/>
      <w:szCs w:val="24"/>
    </w:rPr>
  </w:style>
  <w:style w:type="character" w:styleId="UnresolvedMention">
    <w:name w:val="Unresolved Mention"/>
    <w:basedOn w:val="DefaultParagraphFont"/>
    <w:uiPriority w:val="99"/>
    <w:semiHidden/>
    <w:unhideWhenUsed/>
    <w:rsid w:val="00C1501E"/>
    <w:rPr>
      <w:color w:val="605E5C"/>
      <w:shd w:val="clear" w:color="auto" w:fill="E1DFDD"/>
    </w:rPr>
  </w:style>
  <w:style w:type="numbering" w:customStyle="1" w:styleId="List0">
    <w:name w:val="List 0"/>
    <w:basedOn w:val="NoList"/>
    <w:rsid w:val="00FC5F1C"/>
    <w:pPr>
      <w:numPr>
        <w:numId w:val="5"/>
      </w:numPr>
    </w:pPr>
  </w:style>
  <w:style w:type="paragraph" w:customStyle="1" w:styleId="Body">
    <w:name w:val="Body"/>
    <w:rsid w:val="00FC5F1C"/>
    <w:pPr>
      <w:pBdr>
        <w:top w:val="nil"/>
        <w:left w:val="nil"/>
        <w:bottom w:val="nil"/>
        <w:right w:val="nil"/>
        <w:between w:val="nil"/>
        <w:bar w:val="nil"/>
      </w:pBdr>
      <w:spacing w:after="200"/>
    </w:pPr>
    <w:rPr>
      <w:rFonts w:ascii="Helvetica" w:eastAsia="Arial Unicode MS" w:hAnsi="Arial Unicode MS" w:cs="Arial Unicode MS"/>
      <w:szCs w:val="24"/>
      <w:u w:color="000000"/>
      <w:bdr w:val="nil"/>
    </w:rPr>
  </w:style>
  <w:style w:type="paragraph" w:styleId="ListParagraph">
    <w:name w:val="List Paragraph"/>
    <w:basedOn w:val="Normal"/>
    <w:uiPriority w:val="34"/>
    <w:qFormat/>
    <w:rsid w:val="005D3CD9"/>
    <w:pPr>
      <w:pBdr>
        <w:top w:val="nil"/>
        <w:left w:val="nil"/>
        <w:bottom w:val="nil"/>
        <w:right w:val="nil"/>
        <w:between w:val="nil"/>
        <w:bar w:val="nil"/>
      </w:pBdr>
      <w:spacing w:after="200"/>
      <w:ind w:left="720"/>
      <w:contextualSpacing/>
    </w:pPr>
    <w:rPr>
      <w:rFonts w:ascii="Cambria" w:eastAsia="Cambria" w:hAnsi="Cambria" w:cs="Cambria"/>
      <w:szCs w:val="24"/>
      <w:u w:color="000000"/>
      <w:bdr w:val="nil"/>
    </w:rPr>
  </w:style>
  <w:style w:type="character" w:styleId="FollowedHyperlink">
    <w:name w:val="FollowedHyperlink"/>
    <w:basedOn w:val="DefaultParagraphFont"/>
    <w:uiPriority w:val="99"/>
    <w:semiHidden/>
    <w:unhideWhenUsed/>
    <w:rsid w:val="00E927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146">
      <w:bodyDiv w:val="1"/>
      <w:marLeft w:val="0"/>
      <w:marRight w:val="0"/>
      <w:marTop w:val="0"/>
      <w:marBottom w:val="0"/>
      <w:divBdr>
        <w:top w:val="none" w:sz="0" w:space="0" w:color="auto"/>
        <w:left w:val="none" w:sz="0" w:space="0" w:color="auto"/>
        <w:bottom w:val="none" w:sz="0" w:space="0" w:color="auto"/>
        <w:right w:val="none" w:sz="0" w:space="0" w:color="auto"/>
      </w:divBdr>
    </w:div>
    <w:div w:id="63457054">
      <w:bodyDiv w:val="1"/>
      <w:marLeft w:val="0"/>
      <w:marRight w:val="0"/>
      <w:marTop w:val="0"/>
      <w:marBottom w:val="0"/>
      <w:divBdr>
        <w:top w:val="none" w:sz="0" w:space="0" w:color="auto"/>
        <w:left w:val="none" w:sz="0" w:space="0" w:color="auto"/>
        <w:bottom w:val="none" w:sz="0" w:space="0" w:color="auto"/>
        <w:right w:val="none" w:sz="0" w:space="0" w:color="auto"/>
      </w:divBdr>
      <w:divsChild>
        <w:div w:id="1719746238">
          <w:marLeft w:val="0"/>
          <w:marRight w:val="0"/>
          <w:marTop w:val="34"/>
          <w:marBottom w:val="34"/>
          <w:divBdr>
            <w:top w:val="none" w:sz="0" w:space="0" w:color="auto"/>
            <w:left w:val="none" w:sz="0" w:space="0" w:color="auto"/>
            <w:bottom w:val="none" w:sz="0" w:space="0" w:color="auto"/>
            <w:right w:val="none" w:sz="0" w:space="0" w:color="auto"/>
          </w:divBdr>
        </w:div>
        <w:div w:id="284653339">
          <w:marLeft w:val="0"/>
          <w:marRight w:val="0"/>
          <w:marTop w:val="0"/>
          <w:marBottom w:val="0"/>
          <w:divBdr>
            <w:top w:val="none" w:sz="0" w:space="0" w:color="auto"/>
            <w:left w:val="none" w:sz="0" w:space="0" w:color="auto"/>
            <w:bottom w:val="none" w:sz="0" w:space="0" w:color="auto"/>
            <w:right w:val="none" w:sz="0" w:space="0" w:color="auto"/>
          </w:divBdr>
        </w:div>
      </w:divsChild>
    </w:div>
    <w:div w:id="122381855">
      <w:bodyDiv w:val="1"/>
      <w:marLeft w:val="0"/>
      <w:marRight w:val="0"/>
      <w:marTop w:val="0"/>
      <w:marBottom w:val="0"/>
      <w:divBdr>
        <w:top w:val="none" w:sz="0" w:space="0" w:color="auto"/>
        <w:left w:val="none" w:sz="0" w:space="0" w:color="auto"/>
        <w:bottom w:val="none" w:sz="0" w:space="0" w:color="auto"/>
        <w:right w:val="none" w:sz="0" w:space="0" w:color="auto"/>
      </w:divBdr>
    </w:div>
    <w:div w:id="173351247">
      <w:bodyDiv w:val="1"/>
      <w:marLeft w:val="0"/>
      <w:marRight w:val="0"/>
      <w:marTop w:val="0"/>
      <w:marBottom w:val="0"/>
      <w:divBdr>
        <w:top w:val="none" w:sz="0" w:space="0" w:color="auto"/>
        <w:left w:val="none" w:sz="0" w:space="0" w:color="auto"/>
        <w:bottom w:val="none" w:sz="0" w:space="0" w:color="auto"/>
        <w:right w:val="none" w:sz="0" w:space="0" w:color="auto"/>
      </w:divBdr>
    </w:div>
    <w:div w:id="186528997">
      <w:bodyDiv w:val="1"/>
      <w:marLeft w:val="0"/>
      <w:marRight w:val="0"/>
      <w:marTop w:val="0"/>
      <w:marBottom w:val="0"/>
      <w:divBdr>
        <w:top w:val="none" w:sz="0" w:space="0" w:color="auto"/>
        <w:left w:val="none" w:sz="0" w:space="0" w:color="auto"/>
        <w:bottom w:val="none" w:sz="0" w:space="0" w:color="auto"/>
        <w:right w:val="none" w:sz="0" w:space="0" w:color="auto"/>
      </w:divBdr>
    </w:div>
    <w:div w:id="312832520">
      <w:bodyDiv w:val="1"/>
      <w:marLeft w:val="0"/>
      <w:marRight w:val="0"/>
      <w:marTop w:val="0"/>
      <w:marBottom w:val="0"/>
      <w:divBdr>
        <w:top w:val="none" w:sz="0" w:space="0" w:color="auto"/>
        <w:left w:val="none" w:sz="0" w:space="0" w:color="auto"/>
        <w:bottom w:val="none" w:sz="0" w:space="0" w:color="auto"/>
        <w:right w:val="none" w:sz="0" w:space="0" w:color="auto"/>
      </w:divBdr>
    </w:div>
    <w:div w:id="390932308">
      <w:bodyDiv w:val="1"/>
      <w:marLeft w:val="0"/>
      <w:marRight w:val="0"/>
      <w:marTop w:val="0"/>
      <w:marBottom w:val="0"/>
      <w:divBdr>
        <w:top w:val="none" w:sz="0" w:space="0" w:color="auto"/>
        <w:left w:val="none" w:sz="0" w:space="0" w:color="auto"/>
        <w:bottom w:val="none" w:sz="0" w:space="0" w:color="auto"/>
        <w:right w:val="none" w:sz="0" w:space="0" w:color="auto"/>
      </w:divBdr>
      <w:divsChild>
        <w:div w:id="1727949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6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01134">
      <w:bodyDiv w:val="1"/>
      <w:marLeft w:val="0"/>
      <w:marRight w:val="0"/>
      <w:marTop w:val="0"/>
      <w:marBottom w:val="0"/>
      <w:divBdr>
        <w:top w:val="none" w:sz="0" w:space="0" w:color="auto"/>
        <w:left w:val="none" w:sz="0" w:space="0" w:color="auto"/>
        <w:bottom w:val="none" w:sz="0" w:space="0" w:color="auto"/>
        <w:right w:val="none" w:sz="0" w:space="0" w:color="auto"/>
      </w:divBdr>
      <w:divsChild>
        <w:div w:id="1542594753">
          <w:marLeft w:val="0"/>
          <w:marRight w:val="0"/>
          <w:marTop w:val="0"/>
          <w:marBottom w:val="0"/>
          <w:divBdr>
            <w:top w:val="none" w:sz="0" w:space="0" w:color="auto"/>
            <w:left w:val="none" w:sz="0" w:space="0" w:color="auto"/>
            <w:bottom w:val="none" w:sz="0" w:space="0" w:color="auto"/>
            <w:right w:val="none" w:sz="0" w:space="0" w:color="auto"/>
          </w:divBdr>
          <w:divsChild>
            <w:div w:id="1424522571">
              <w:marLeft w:val="0"/>
              <w:marRight w:val="0"/>
              <w:marTop w:val="0"/>
              <w:marBottom w:val="0"/>
              <w:divBdr>
                <w:top w:val="none" w:sz="0" w:space="0" w:color="auto"/>
                <w:left w:val="none" w:sz="0" w:space="0" w:color="auto"/>
                <w:bottom w:val="none" w:sz="0" w:space="0" w:color="auto"/>
                <w:right w:val="none" w:sz="0" w:space="0" w:color="auto"/>
              </w:divBdr>
              <w:divsChild>
                <w:div w:id="10565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16619">
      <w:bodyDiv w:val="1"/>
      <w:marLeft w:val="0"/>
      <w:marRight w:val="0"/>
      <w:marTop w:val="0"/>
      <w:marBottom w:val="0"/>
      <w:divBdr>
        <w:top w:val="none" w:sz="0" w:space="0" w:color="auto"/>
        <w:left w:val="none" w:sz="0" w:space="0" w:color="auto"/>
        <w:bottom w:val="none" w:sz="0" w:space="0" w:color="auto"/>
        <w:right w:val="none" w:sz="0" w:space="0" w:color="auto"/>
      </w:divBdr>
    </w:div>
    <w:div w:id="613371009">
      <w:bodyDiv w:val="1"/>
      <w:marLeft w:val="0"/>
      <w:marRight w:val="0"/>
      <w:marTop w:val="0"/>
      <w:marBottom w:val="0"/>
      <w:divBdr>
        <w:top w:val="none" w:sz="0" w:space="0" w:color="auto"/>
        <w:left w:val="none" w:sz="0" w:space="0" w:color="auto"/>
        <w:bottom w:val="none" w:sz="0" w:space="0" w:color="auto"/>
        <w:right w:val="none" w:sz="0" w:space="0" w:color="auto"/>
      </w:divBdr>
    </w:div>
    <w:div w:id="885682011">
      <w:bodyDiv w:val="1"/>
      <w:marLeft w:val="0"/>
      <w:marRight w:val="0"/>
      <w:marTop w:val="0"/>
      <w:marBottom w:val="0"/>
      <w:divBdr>
        <w:top w:val="none" w:sz="0" w:space="0" w:color="auto"/>
        <w:left w:val="none" w:sz="0" w:space="0" w:color="auto"/>
        <w:bottom w:val="none" w:sz="0" w:space="0" w:color="auto"/>
        <w:right w:val="none" w:sz="0" w:space="0" w:color="auto"/>
      </w:divBdr>
      <w:divsChild>
        <w:div w:id="208013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43974">
      <w:bodyDiv w:val="1"/>
      <w:marLeft w:val="0"/>
      <w:marRight w:val="0"/>
      <w:marTop w:val="0"/>
      <w:marBottom w:val="0"/>
      <w:divBdr>
        <w:top w:val="none" w:sz="0" w:space="0" w:color="auto"/>
        <w:left w:val="none" w:sz="0" w:space="0" w:color="auto"/>
        <w:bottom w:val="none" w:sz="0" w:space="0" w:color="auto"/>
        <w:right w:val="none" w:sz="0" w:space="0" w:color="auto"/>
      </w:divBdr>
    </w:div>
    <w:div w:id="934704952">
      <w:bodyDiv w:val="1"/>
      <w:marLeft w:val="0"/>
      <w:marRight w:val="0"/>
      <w:marTop w:val="0"/>
      <w:marBottom w:val="0"/>
      <w:divBdr>
        <w:top w:val="none" w:sz="0" w:space="0" w:color="auto"/>
        <w:left w:val="none" w:sz="0" w:space="0" w:color="auto"/>
        <w:bottom w:val="none" w:sz="0" w:space="0" w:color="auto"/>
        <w:right w:val="none" w:sz="0" w:space="0" w:color="auto"/>
      </w:divBdr>
    </w:div>
    <w:div w:id="946274730">
      <w:bodyDiv w:val="1"/>
      <w:marLeft w:val="0"/>
      <w:marRight w:val="0"/>
      <w:marTop w:val="0"/>
      <w:marBottom w:val="0"/>
      <w:divBdr>
        <w:top w:val="none" w:sz="0" w:space="0" w:color="auto"/>
        <w:left w:val="none" w:sz="0" w:space="0" w:color="auto"/>
        <w:bottom w:val="none" w:sz="0" w:space="0" w:color="auto"/>
        <w:right w:val="none" w:sz="0" w:space="0" w:color="auto"/>
      </w:divBdr>
    </w:div>
    <w:div w:id="986861201">
      <w:bodyDiv w:val="1"/>
      <w:marLeft w:val="0"/>
      <w:marRight w:val="0"/>
      <w:marTop w:val="0"/>
      <w:marBottom w:val="0"/>
      <w:divBdr>
        <w:top w:val="none" w:sz="0" w:space="0" w:color="auto"/>
        <w:left w:val="none" w:sz="0" w:space="0" w:color="auto"/>
        <w:bottom w:val="none" w:sz="0" w:space="0" w:color="auto"/>
        <w:right w:val="none" w:sz="0" w:space="0" w:color="auto"/>
      </w:divBdr>
      <w:divsChild>
        <w:div w:id="270287177">
          <w:marLeft w:val="0"/>
          <w:marRight w:val="0"/>
          <w:marTop w:val="0"/>
          <w:marBottom w:val="0"/>
          <w:divBdr>
            <w:top w:val="none" w:sz="0" w:space="0" w:color="auto"/>
            <w:left w:val="none" w:sz="0" w:space="0" w:color="auto"/>
            <w:bottom w:val="none" w:sz="0" w:space="0" w:color="auto"/>
            <w:right w:val="none" w:sz="0" w:space="0" w:color="auto"/>
          </w:divBdr>
        </w:div>
        <w:div w:id="881672025">
          <w:marLeft w:val="0"/>
          <w:marRight w:val="0"/>
          <w:marTop w:val="0"/>
          <w:marBottom w:val="0"/>
          <w:divBdr>
            <w:top w:val="none" w:sz="0" w:space="0" w:color="auto"/>
            <w:left w:val="none" w:sz="0" w:space="0" w:color="auto"/>
            <w:bottom w:val="none" w:sz="0" w:space="0" w:color="auto"/>
            <w:right w:val="none" w:sz="0" w:space="0" w:color="auto"/>
          </w:divBdr>
        </w:div>
        <w:div w:id="1310867976">
          <w:marLeft w:val="0"/>
          <w:marRight w:val="0"/>
          <w:marTop w:val="0"/>
          <w:marBottom w:val="0"/>
          <w:divBdr>
            <w:top w:val="none" w:sz="0" w:space="0" w:color="auto"/>
            <w:left w:val="none" w:sz="0" w:space="0" w:color="auto"/>
            <w:bottom w:val="none" w:sz="0" w:space="0" w:color="auto"/>
            <w:right w:val="none" w:sz="0" w:space="0" w:color="auto"/>
          </w:divBdr>
        </w:div>
      </w:divsChild>
    </w:div>
    <w:div w:id="998774378">
      <w:bodyDiv w:val="1"/>
      <w:marLeft w:val="0"/>
      <w:marRight w:val="0"/>
      <w:marTop w:val="0"/>
      <w:marBottom w:val="0"/>
      <w:divBdr>
        <w:top w:val="none" w:sz="0" w:space="0" w:color="auto"/>
        <w:left w:val="none" w:sz="0" w:space="0" w:color="auto"/>
        <w:bottom w:val="none" w:sz="0" w:space="0" w:color="auto"/>
        <w:right w:val="none" w:sz="0" w:space="0" w:color="auto"/>
      </w:divBdr>
    </w:div>
    <w:div w:id="1026178563">
      <w:bodyDiv w:val="1"/>
      <w:marLeft w:val="0"/>
      <w:marRight w:val="0"/>
      <w:marTop w:val="0"/>
      <w:marBottom w:val="0"/>
      <w:divBdr>
        <w:top w:val="none" w:sz="0" w:space="0" w:color="auto"/>
        <w:left w:val="none" w:sz="0" w:space="0" w:color="auto"/>
        <w:bottom w:val="none" w:sz="0" w:space="0" w:color="auto"/>
        <w:right w:val="none" w:sz="0" w:space="0" w:color="auto"/>
      </w:divBdr>
    </w:div>
    <w:div w:id="1062369084">
      <w:bodyDiv w:val="1"/>
      <w:marLeft w:val="0"/>
      <w:marRight w:val="0"/>
      <w:marTop w:val="0"/>
      <w:marBottom w:val="0"/>
      <w:divBdr>
        <w:top w:val="none" w:sz="0" w:space="0" w:color="auto"/>
        <w:left w:val="none" w:sz="0" w:space="0" w:color="auto"/>
        <w:bottom w:val="none" w:sz="0" w:space="0" w:color="auto"/>
        <w:right w:val="none" w:sz="0" w:space="0" w:color="auto"/>
      </w:divBdr>
    </w:div>
    <w:div w:id="1244685547">
      <w:bodyDiv w:val="1"/>
      <w:marLeft w:val="0"/>
      <w:marRight w:val="0"/>
      <w:marTop w:val="0"/>
      <w:marBottom w:val="0"/>
      <w:divBdr>
        <w:top w:val="none" w:sz="0" w:space="0" w:color="auto"/>
        <w:left w:val="none" w:sz="0" w:space="0" w:color="auto"/>
        <w:bottom w:val="none" w:sz="0" w:space="0" w:color="auto"/>
        <w:right w:val="none" w:sz="0" w:space="0" w:color="auto"/>
      </w:divBdr>
    </w:div>
    <w:div w:id="1335061964">
      <w:bodyDiv w:val="1"/>
      <w:marLeft w:val="0"/>
      <w:marRight w:val="0"/>
      <w:marTop w:val="0"/>
      <w:marBottom w:val="0"/>
      <w:divBdr>
        <w:top w:val="none" w:sz="0" w:space="0" w:color="auto"/>
        <w:left w:val="none" w:sz="0" w:space="0" w:color="auto"/>
        <w:bottom w:val="none" w:sz="0" w:space="0" w:color="auto"/>
        <w:right w:val="none" w:sz="0" w:space="0" w:color="auto"/>
      </w:divBdr>
      <w:divsChild>
        <w:div w:id="193277083">
          <w:marLeft w:val="0"/>
          <w:marRight w:val="0"/>
          <w:marTop w:val="0"/>
          <w:marBottom w:val="0"/>
          <w:divBdr>
            <w:top w:val="none" w:sz="0" w:space="0" w:color="auto"/>
            <w:left w:val="none" w:sz="0" w:space="0" w:color="auto"/>
            <w:bottom w:val="none" w:sz="0" w:space="0" w:color="auto"/>
            <w:right w:val="none" w:sz="0" w:space="0" w:color="auto"/>
          </w:divBdr>
        </w:div>
      </w:divsChild>
    </w:div>
    <w:div w:id="1359283293">
      <w:bodyDiv w:val="1"/>
      <w:marLeft w:val="0"/>
      <w:marRight w:val="0"/>
      <w:marTop w:val="0"/>
      <w:marBottom w:val="0"/>
      <w:divBdr>
        <w:top w:val="none" w:sz="0" w:space="0" w:color="auto"/>
        <w:left w:val="none" w:sz="0" w:space="0" w:color="auto"/>
        <w:bottom w:val="none" w:sz="0" w:space="0" w:color="auto"/>
        <w:right w:val="none" w:sz="0" w:space="0" w:color="auto"/>
      </w:divBdr>
    </w:div>
    <w:div w:id="1376735246">
      <w:bodyDiv w:val="1"/>
      <w:marLeft w:val="0"/>
      <w:marRight w:val="0"/>
      <w:marTop w:val="0"/>
      <w:marBottom w:val="0"/>
      <w:divBdr>
        <w:top w:val="none" w:sz="0" w:space="0" w:color="auto"/>
        <w:left w:val="none" w:sz="0" w:space="0" w:color="auto"/>
        <w:bottom w:val="none" w:sz="0" w:space="0" w:color="auto"/>
        <w:right w:val="none" w:sz="0" w:space="0" w:color="auto"/>
      </w:divBdr>
    </w:div>
    <w:div w:id="1437867201">
      <w:bodyDiv w:val="1"/>
      <w:marLeft w:val="0"/>
      <w:marRight w:val="0"/>
      <w:marTop w:val="0"/>
      <w:marBottom w:val="0"/>
      <w:divBdr>
        <w:top w:val="none" w:sz="0" w:space="0" w:color="auto"/>
        <w:left w:val="none" w:sz="0" w:space="0" w:color="auto"/>
        <w:bottom w:val="none" w:sz="0" w:space="0" w:color="auto"/>
        <w:right w:val="none" w:sz="0" w:space="0" w:color="auto"/>
      </w:divBdr>
    </w:div>
    <w:div w:id="1548106471">
      <w:bodyDiv w:val="1"/>
      <w:marLeft w:val="0"/>
      <w:marRight w:val="0"/>
      <w:marTop w:val="0"/>
      <w:marBottom w:val="0"/>
      <w:divBdr>
        <w:top w:val="none" w:sz="0" w:space="0" w:color="auto"/>
        <w:left w:val="none" w:sz="0" w:space="0" w:color="auto"/>
        <w:bottom w:val="none" w:sz="0" w:space="0" w:color="auto"/>
        <w:right w:val="none" w:sz="0" w:space="0" w:color="auto"/>
      </w:divBdr>
    </w:div>
    <w:div w:id="1596867269">
      <w:bodyDiv w:val="1"/>
      <w:marLeft w:val="0"/>
      <w:marRight w:val="0"/>
      <w:marTop w:val="0"/>
      <w:marBottom w:val="0"/>
      <w:divBdr>
        <w:top w:val="none" w:sz="0" w:space="0" w:color="auto"/>
        <w:left w:val="none" w:sz="0" w:space="0" w:color="auto"/>
        <w:bottom w:val="none" w:sz="0" w:space="0" w:color="auto"/>
        <w:right w:val="none" w:sz="0" w:space="0" w:color="auto"/>
      </w:divBdr>
    </w:div>
    <w:div w:id="1676305489">
      <w:bodyDiv w:val="1"/>
      <w:marLeft w:val="0"/>
      <w:marRight w:val="0"/>
      <w:marTop w:val="0"/>
      <w:marBottom w:val="0"/>
      <w:divBdr>
        <w:top w:val="none" w:sz="0" w:space="0" w:color="auto"/>
        <w:left w:val="none" w:sz="0" w:space="0" w:color="auto"/>
        <w:bottom w:val="none" w:sz="0" w:space="0" w:color="auto"/>
        <w:right w:val="none" w:sz="0" w:space="0" w:color="auto"/>
      </w:divBdr>
      <w:divsChild>
        <w:div w:id="177238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676">
              <w:marLeft w:val="0"/>
              <w:marRight w:val="0"/>
              <w:marTop w:val="0"/>
              <w:marBottom w:val="0"/>
              <w:divBdr>
                <w:top w:val="none" w:sz="0" w:space="0" w:color="auto"/>
                <w:left w:val="none" w:sz="0" w:space="0" w:color="auto"/>
                <w:bottom w:val="none" w:sz="0" w:space="0" w:color="auto"/>
                <w:right w:val="none" w:sz="0" w:space="0" w:color="auto"/>
              </w:divBdr>
              <w:divsChild>
                <w:div w:id="1265579557">
                  <w:marLeft w:val="0"/>
                  <w:marRight w:val="0"/>
                  <w:marTop w:val="0"/>
                  <w:marBottom w:val="0"/>
                  <w:divBdr>
                    <w:top w:val="none" w:sz="0" w:space="0" w:color="auto"/>
                    <w:left w:val="none" w:sz="0" w:space="0" w:color="auto"/>
                    <w:bottom w:val="none" w:sz="0" w:space="0" w:color="auto"/>
                    <w:right w:val="none" w:sz="0" w:space="0" w:color="auto"/>
                  </w:divBdr>
                  <w:divsChild>
                    <w:div w:id="601425142">
                      <w:marLeft w:val="0"/>
                      <w:marRight w:val="0"/>
                      <w:marTop w:val="0"/>
                      <w:marBottom w:val="0"/>
                      <w:divBdr>
                        <w:top w:val="none" w:sz="0" w:space="0" w:color="auto"/>
                        <w:left w:val="none" w:sz="0" w:space="0" w:color="auto"/>
                        <w:bottom w:val="none" w:sz="0" w:space="0" w:color="auto"/>
                        <w:right w:val="none" w:sz="0" w:space="0" w:color="auto"/>
                      </w:divBdr>
                      <w:divsChild>
                        <w:div w:id="415175612">
                          <w:marLeft w:val="0"/>
                          <w:marRight w:val="0"/>
                          <w:marTop w:val="0"/>
                          <w:marBottom w:val="0"/>
                          <w:divBdr>
                            <w:top w:val="none" w:sz="0" w:space="0" w:color="auto"/>
                            <w:left w:val="none" w:sz="0" w:space="0" w:color="auto"/>
                            <w:bottom w:val="none" w:sz="0" w:space="0" w:color="auto"/>
                            <w:right w:val="none" w:sz="0" w:space="0" w:color="auto"/>
                          </w:divBdr>
                          <w:divsChild>
                            <w:div w:id="14041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022">
      <w:bodyDiv w:val="1"/>
      <w:marLeft w:val="0"/>
      <w:marRight w:val="0"/>
      <w:marTop w:val="0"/>
      <w:marBottom w:val="0"/>
      <w:divBdr>
        <w:top w:val="none" w:sz="0" w:space="0" w:color="auto"/>
        <w:left w:val="none" w:sz="0" w:space="0" w:color="auto"/>
        <w:bottom w:val="none" w:sz="0" w:space="0" w:color="auto"/>
        <w:right w:val="none" w:sz="0" w:space="0" w:color="auto"/>
      </w:divBdr>
      <w:divsChild>
        <w:div w:id="155939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91504">
              <w:marLeft w:val="0"/>
              <w:marRight w:val="0"/>
              <w:marTop w:val="0"/>
              <w:marBottom w:val="0"/>
              <w:divBdr>
                <w:top w:val="none" w:sz="0" w:space="0" w:color="auto"/>
                <w:left w:val="none" w:sz="0" w:space="0" w:color="auto"/>
                <w:bottom w:val="none" w:sz="0" w:space="0" w:color="auto"/>
                <w:right w:val="none" w:sz="0" w:space="0" w:color="auto"/>
              </w:divBdr>
              <w:divsChild>
                <w:div w:id="8789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1432">
      <w:bodyDiv w:val="1"/>
      <w:marLeft w:val="0"/>
      <w:marRight w:val="0"/>
      <w:marTop w:val="0"/>
      <w:marBottom w:val="0"/>
      <w:divBdr>
        <w:top w:val="none" w:sz="0" w:space="0" w:color="auto"/>
        <w:left w:val="none" w:sz="0" w:space="0" w:color="auto"/>
        <w:bottom w:val="none" w:sz="0" w:space="0" w:color="auto"/>
        <w:right w:val="none" w:sz="0" w:space="0" w:color="auto"/>
      </w:divBdr>
    </w:div>
    <w:div w:id="1807314222">
      <w:bodyDiv w:val="1"/>
      <w:marLeft w:val="0"/>
      <w:marRight w:val="0"/>
      <w:marTop w:val="0"/>
      <w:marBottom w:val="0"/>
      <w:divBdr>
        <w:top w:val="none" w:sz="0" w:space="0" w:color="auto"/>
        <w:left w:val="none" w:sz="0" w:space="0" w:color="auto"/>
        <w:bottom w:val="none" w:sz="0" w:space="0" w:color="auto"/>
        <w:right w:val="none" w:sz="0" w:space="0" w:color="auto"/>
      </w:divBdr>
    </w:div>
    <w:div w:id="1813208353">
      <w:bodyDiv w:val="1"/>
      <w:marLeft w:val="0"/>
      <w:marRight w:val="0"/>
      <w:marTop w:val="0"/>
      <w:marBottom w:val="0"/>
      <w:divBdr>
        <w:top w:val="none" w:sz="0" w:space="0" w:color="auto"/>
        <w:left w:val="none" w:sz="0" w:space="0" w:color="auto"/>
        <w:bottom w:val="none" w:sz="0" w:space="0" w:color="auto"/>
        <w:right w:val="none" w:sz="0" w:space="0" w:color="auto"/>
      </w:divBdr>
    </w:div>
    <w:div w:id="1854415906">
      <w:bodyDiv w:val="1"/>
      <w:marLeft w:val="0"/>
      <w:marRight w:val="0"/>
      <w:marTop w:val="0"/>
      <w:marBottom w:val="0"/>
      <w:divBdr>
        <w:top w:val="none" w:sz="0" w:space="0" w:color="auto"/>
        <w:left w:val="none" w:sz="0" w:space="0" w:color="auto"/>
        <w:bottom w:val="none" w:sz="0" w:space="0" w:color="auto"/>
        <w:right w:val="none" w:sz="0" w:space="0" w:color="auto"/>
      </w:divBdr>
    </w:div>
    <w:div w:id="1884633192">
      <w:bodyDiv w:val="1"/>
      <w:marLeft w:val="0"/>
      <w:marRight w:val="0"/>
      <w:marTop w:val="0"/>
      <w:marBottom w:val="0"/>
      <w:divBdr>
        <w:top w:val="none" w:sz="0" w:space="0" w:color="auto"/>
        <w:left w:val="none" w:sz="0" w:space="0" w:color="auto"/>
        <w:bottom w:val="none" w:sz="0" w:space="0" w:color="auto"/>
        <w:right w:val="none" w:sz="0" w:space="0" w:color="auto"/>
      </w:divBdr>
      <w:divsChild>
        <w:div w:id="1956981163">
          <w:marLeft w:val="0"/>
          <w:marRight w:val="0"/>
          <w:marTop w:val="0"/>
          <w:marBottom w:val="0"/>
          <w:divBdr>
            <w:top w:val="none" w:sz="0" w:space="0" w:color="auto"/>
            <w:left w:val="none" w:sz="0" w:space="0" w:color="auto"/>
            <w:bottom w:val="none" w:sz="0" w:space="0" w:color="auto"/>
            <w:right w:val="none" w:sz="0" w:space="0" w:color="auto"/>
          </w:divBdr>
          <w:divsChild>
            <w:div w:id="526452509">
              <w:marLeft w:val="0"/>
              <w:marRight w:val="0"/>
              <w:marTop w:val="0"/>
              <w:marBottom w:val="0"/>
              <w:divBdr>
                <w:top w:val="none" w:sz="0" w:space="0" w:color="auto"/>
                <w:left w:val="none" w:sz="0" w:space="0" w:color="auto"/>
                <w:bottom w:val="none" w:sz="0" w:space="0" w:color="auto"/>
                <w:right w:val="none" w:sz="0" w:space="0" w:color="auto"/>
              </w:divBdr>
            </w:div>
            <w:div w:id="1791317317">
              <w:marLeft w:val="0"/>
              <w:marRight w:val="0"/>
              <w:marTop w:val="0"/>
              <w:marBottom w:val="0"/>
              <w:divBdr>
                <w:top w:val="none" w:sz="0" w:space="0" w:color="auto"/>
                <w:left w:val="none" w:sz="0" w:space="0" w:color="auto"/>
                <w:bottom w:val="none" w:sz="0" w:space="0" w:color="auto"/>
                <w:right w:val="none" w:sz="0" w:space="0" w:color="auto"/>
              </w:divBdr>
            </w:div>
            <w:div w:id="1673216896">
              <w:marLeft w:val="0"/>
              <w:marRight w:val="0"/>
              <w:marTop w:val="0"/>
              <w:marBottom w:val="0"/>
              <w:divBdr>
                <w:top w:val="none" w:sz="0" w:space="0" w:color="auto"/>
                <w:left w:val="none" w:sz="0" w:space="0" w:color="auto"/>
                <w:bottom w:val="none" w:sz="0" w:space="0" w:color="auto"/>
                <w:right w:val="none" w:sz="0" w:space="0" w:color="auto"/>
              </w:divBdr>
            </w:div>
            <w:div w:id="383260574">
              <w:marLeft w:val="0"/>
              <w:marRight w:val="0"/>
              <w:marTop w:val="0"/>
              <w:marBottom w:val="0"/>
              <w:divBdr>
                <w:top w:val="none" w:sz="0" w:space="0" w:color="auto"/>
                <w:left w:val="none" w:sz="0" w:space="0" w:color="auto"/>
                <w:bottom w:val="none" w:sz="0" w:space="0" w:color="auto"/>
                <w:right w:val="none" w:sz="0" w:space="0" w:color="auto"/>
              </w:divBdr>
            </w:div>
            <w:div w:id="444886377">
              <w:marLeft w:val="0"/>
              <w:marRight w:val="0"/>
              <w:marTop w:val="0"/>
              <w:marBottom w:val="0"/>
              <w:divBdr>
                <w:top w:val="none" w:sz="0" w:space="0" w:color="auto"/>
                <w:left w:val="none" w:sz="0" w:space="0" w:color="auto"/>
                <w:bottom w:val="none" w:sz="0" w:space="0" w:color="auto"/>
                <w:right w:val="none" w:sz="0" w:space="0" w:color="auto"/>
              </w:divBdr>
            </w:div>
          </w:divsChild>
        </w:div>
        <w:div w:id="227344813">
          <w:marLeft w:val="0"/>
          <w:marRight w:val="0"/>
          <w:marTop w:val="0"/>
          <w:marBottom w:val="0"/>
          <w:divBdr>
            <w:top w:val="none" w:sz="0" w:space="0" w:color="auto"/>
            <w:left w:val="none" w:sz="0" w:space="0" w:color="auto"/>
            <w:bottom w:val="none" w:sz="0" w:space="0" w:color="auto"/>
            <w:right w:val="none" w:sz="0" w:space="0" w:color="auto"/>
          </w:divBdr>
        </w:div>
      </w:divsChild>
    </w:div>
    <w:div w:id="1902205778">
      <w:bodyDiv w:val="1"/>
      <w:marLeft w:val="0"/>
      <w:marRight w:val="0"/>
      <w:marTop w:val="0"/>
      <w:marBottom w:val="0"/>
      <w:divBdr>
        <w:top w:val="none" w:sz="0" w:space="0" w:color="auto"/>
        <w:left w:val="none" w:sz="0" w:space="0" w:color="auto"/>
        <w:bottom w:val="none" w:sz="0" w:space="0" w:color="auto"/>
        <w:right w:val="none" w:sz="0" w:space="0" w:color="auto"/>
      </w:divBdr>
      <w:divsChild>
        <w:div w:id="449864527">
          <w:marLeft w:val="0"/>
          <w:marRight w:val="0"/>
          <w:marTop w:val="0"/>
          <w:marBottom w:val="0"/>
          <w:divBdr>
            <w:top w:val="none" w:sz="0" w:space="0" w:color="auto"/>
            <w:left w:val="none" w:sz="0" w:space="0" w:color="auto"/>
            <w:bottom w:val="none" w:sz="0" w:space="0" w:color="auto"/>
            <w:right w:val="none" w:sz="0" w:space="0" w:color="auto"/>
          </w:divBdr>
          <w:divsChild>
            <w:div w:id="1340278351">
              <w:marLeft w:val="0"/>
              <w:marRight w:val="0"/>
              <w:marTop w:val="0"/>
              <w:marBottom w:val="0"/>
              <w:divBdr>
                <w:top w:val="none" w:sz="0" w:space="0" w:color="auto"/>
                <w:left w:val="none" w:sz="0" w:space="0" w:color="auto"/>
                <w:bottom w:val="none" w:sz="0" w:space="0" w:color="auto"/>
                <w:right w:val="none" w:sz="0" w:space="0" w:color="auto"/>
              </w:divBdr>
              <w:divsChild>
                <w:div w:id="5798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54263">
      <w:bodyDiv w:val="1"/>
      <w:marLeft w:val="0"/>
      <w:marRight w:val="0"/>
      <w:marTop w:val="0"/>
      <w:marBottom w:val="0"/>
      <w:divBdr>
        <w:top w:val="none" w:sz="0" w:space="0" w:color="auto"/>
        <w:left w:val="none" w:sz="0" w:space="0" w:color="auto"/>
        <w:bottom w:val="none" w:sz="0" w:space="0" w:color="auto"/>
        <w:right w:val="none" w:sz="0" w:space="0" w:color="auto"/>
      </w:divBdr>
      <w:divsChild>
        <w:div w:id="154422408">
          <w:marLeft w:val="0"/>
          <w:marRight w:val="0"/>
          <w:marTop w:val="34"/>
          <w:marBottom w:val="34"/>
          <w:divBdr>
            <w:top w:val="none" w:sz="0" w:space="0" w:color="auto"/>
            <w:left w:val="none" w:sz="0" w:space="0" w:color="auto"/>
            <w:bottom w:val="none" w:sz="0" w:space="0" w:color="auto"/>
            <w:right w:val="none" w:sz="0" w:space="0" w:color="auto"/>
          </w:divBdr>
        </w:div>
        <w:div w:id="329526642">
          <w:marLeft w:val="0"/>
          <w:marRight w:val="0"/>
          <w:marTop w:val="0"/>
          <w:marBottom w:val="0"/>
          <w:divBdr>
            <w:top w:val="none" w:sz="0" w:space="0" w:color="auto"/>
            <w:left w:val="none" w:sz="0" w:space="0" w:color="auto"/>
            <w:bottom w:val="none" w:sz="0" w:space="0" w:color="auto"/>
            <w:right w:val="none" w:sz="0" w:space="0" w:color="auto"/>
          </w:divBdr>
        </w:div>
      </w:divsChild>
    </w:div>
    <w:div w:id="1956133300">
      <w:bodyDiv w:val="1"/>
      <w:marLeft w:val="0"/>
      <w:marRight w:val="0"/>
      <w:marTop w:val="0"/>
      <w:marBottom w:val="0"/>
      <w:divBdr>
        <w:top w:val="none" w:sz="0" w:space="0" w:color="auto"/>
        <w:left w:val="none" w:sz="0" w:space="0" w:color="auto"/>
        <w:bottom w:val="none" w:sz="0" w:space="0" w:color="auto"/>
        <w:right w:val="none" w:sz="0" w:space="0" w:color="auto"/>
      </w:divBdr>
      <w:divsChild>
        <w:div w:id="1640257582">
          <w:marLeft w:val="0"/>
          <w:marRight w:val="0"/>
          <w:marTop w:val="0"/>
          <w:marBottom w:val="0"/>
          <w:divBdr>
            <w:top w:val="none" w:sz="0" w:space="0" w:color="auto"/>
            <w:left w:val="none" w:sz="0" w:space="0" w:color="auto"/>
            <w:bottom w:val="none" w:sz="0" w:space="0" w:color="auto"/>
            <w:right w:val="none" w:sz="0" w:space="0" w:color="auto"/>
          </w:divBdr>
        </w:div>
      </w:divsChild>
    </w:div>
    <w:div w:id="1973712376">
      <w:bodyDiv w:val="1"/>
      <w:marLeft w:val="0"/>
      <w:marRight w:val="0"/>
      <w:marTop w:val="0"/>
      <w:marBottom w:val="0"/>
      <w:divBdr>
        <w:top w:val="none" w:sz="0" w:space="0" w:color="auto"/>
        <w:left w:val="none" w:sz="0" w:space="0" w:color="auto"/>
        <w:bottom w:val="none" w:sz="0" w:space="0" w:color="auto"/>
        <w:right w:val="none" w:sz="0" w:space="0" w:color="auto"/>
      </w:divBdr>
      <w:divsChild>
        <w:div w:id="1635136400">
          <w:marLeft w:val="0"/>
          <w:marRight w:val="0"/>
          <w:marTop w:val="34"/>
          <w:marBottom w:val="34"/>
          <w:divBdr>
            <w:top w:val="none" w:sz="0" w:space="0" w:color="auto"/>
            <w:left w:val="none" w:sz="0" w:space="0" w:color="auto"/>
            <w:bottom w:val="none" w:sz="0" w:space="0" w:color="auto"/>
            <w:right w:val="none" w:sz="0" w:space="0" w:color="auto"/>
          </w:divBdr>
        </w:div>
        <w:div w:id="897396609">
          <w:marLeft w:val="0"/>
          <w:marRight w:val="0"/>
          <w:marTop w:val="0"/>
          <w:marBottom w:val="0"/>
          <w:divBdr>
            <w:top w:val="none" w:sz="0" w:space="0" w:color="auto"/>
            <w:left w:val="none" w:sz="0" w:space="0" w:color="auto"/>
            <w:bottom w:val="none" w:sz="0" w:space="0" w:color="auto"/>
            <w:right w:val="none" w:sz="0" w:space="0" w:color="auto"/>
          </w:divBdr>
        </w:div>
      </w:divsChild>
    </w:div>
    <w:div w:id="1992635964">
      <w:bodyDiv w:val="1"/>
      <w:marLeft w:val="0"/>
      <w:marRight w:val="0"/>
      <w:marTop w:val="0"/>
      <w:marBottom w:val="0"/>
      <w:divBdr>
        <w:top w:val="none" w:sz="0" w:space="0" w:color="auto"/>
        <w:left w:val="none" w:sz="0" w:space="0" w:color="auto"/>
        <w:bottom w:val="none" w:sz="0" w:space="0" w:color="auto"/>
        <w:right w:val="none" w:sz="0" w:space="0" w:color="auto"/>
      </w:divBdr>
    </w:div>
    <w:div w:id="2117094715">
      <w:bodyDiv w:val="1"/>
      <w:marLeft w:val="0"/>
      <w:marRight w:val="0"/>
      <w:marTop w:val="0"/>
      <w:marBottom w:val="0"/>
      <w:divBdr>
        <w:top w:val="none" w:sz="0" w:space="0" w:color="auto"/>
        <w:left w:val="none" w:sz="0" w:space="0" w:color="auto"/>
        <w:bottom w:val="none" w:sz="0" w:space="0" w:color="auto"/>
        <w:right w:val="none" w:sz="0" w:space="0" w:color="auto"/>
      </w:divBdr>
      <w:divsChild>
        <w:div w:id="682322849">
          <w:marLeft w:val="0"/>
          <w:marRight w:val="0"/>
          <w:marTop w:val="34"/>
          <w:marBottom w:val="34"/>
          <w:divBdr>
            <w:top w:val="none" w:sz="0" w:space="0" w:color="auto"/>
            <w:left w:val="none" w:sz="0" w:space="0" w:color="auto"/>
            <w:bottom w:val="none" w:sz="0" w:space="0" w:color="auto"/>
            <w:right w:val="none" w:sz="0" w:space="0" w:color="auto"/>
          </w:divBdr>
        </w:div>
        <w:div w:id="547844074">
          <w:marLeft w:val="0"/>
          <w:marRight w:val="0"/>
          <w:marTop w:val="0"/>
          <w:marBottom w:val="0"/>
          <w:divBdr>
            <w:top w:val="none" w:sz="0" w:space="0" w:color="auto"/>
            <w:left w:val="none" w:sz="0" w:space="0" w:color="auto"/>
            <w:bottom w:val="none" w:sz="0" w:space="0" w:color="auto"/>
            <w:right w:val="none" w:sz="0" w:space="0" w:color="auto"/>
          </w:divBdr>
        </w:div>
      </w:divsChild>
    </w:div>
    <w:div w:id="214449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times.co.uk/almost-quarter-british-children-overweight-obese-claims-study-1500061" TargetMode="External"/><Relationship Id="rId18" Type="http://schemas.openxmlformats.org/officeDocument/2006/relationships/hyperlink" Target="http://medicalresearch.com/weight-research/childhood-obesity-presents-opportunities-and-challenges/13942/" TargetMode="External"/><Relationship Id="rId26" Type="http://schemas.openxmlformats.org/officeDocument/2006/relationships/hyperlink" Target="https://studio.youtube.com/video/SzM-2MdTHps/edit" TargetMode="External"/><Relationship Id="rId3" Type="http://schemas.openxmlformats.org/officeDocument/2006/relationships/settings" Target="settings.xml"/><Relationship Id="rId21" Type="http://schemas.openxmlformats.org/officeDocument/2006/relationships/hyperlink" Target="https://studio.youtube.com/video/c9vxkUmtT3k/edit" TargetMode="External"/><Relationship Id="rId34" Type="http://schemas.openxmlformats.org/officeDocument/2006/relationships/theme" Target="theme/theme1.xml"/><Relationship Id="rId7" Type="http://schemas.openxmlformats.org/officeDocument/2006/relationships/hyperlink" Target="https://news.emory.edu/stories/2022/07/hs_childhood_obesity_rollins_study_05-07-2022/story.html" TargetMode="External"/><Relationship Id="rId12" Type="http://schemas.openxmlformats.org/officeDocument/2006/relationships/hyperlink" Target="http://www.dailymail.co.uk/news/article-3071207/Quarter-UK-children-overweight-age-three.html" TargetMode="External"/><Relationship Id="rId17" Type="http://schemas.openxmlformats.org/officeDocument/2006/relationships/hyperlink" Target="http://www.theguardian.com/society/2015/may/07/one-quarter-british-children-overweight-obese-study" TargetMode="External"/><Relationship Id="rId25" Type="http://schemas.openxmlformats.org/officeDocument/2006/relationships/hyperlink" Target="https://studio.youtube.com/video/gwth5em6hgo/edi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times.co.uk/tto/health/child-health/article4432683.ece;" TargetMode="External"/><Relationship Id="rId20" Type="http://schemas.openxmlformats.org/officeDocument/2006/relationships/hyperlink" Target="https://studio.youtube.com/video/rQJF8jor_I0/edi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graph.co.uk/news/science/science-news/11586937/Low-breastfeeding-rates-help-fuel-epidemic-of-child-obesity.html" TargetMode="External"/><Relationship Id="rId24" Type="http://schemas.openxmlformats.org/officeDocument/2006/relationships/hyperlink" Target="https://studio.youtube.com/video/_11UEbk5Iz8/edit"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nmedica.com/newsArticle.aspx?id=84996816-c6df-4472-923d-fad50bbb516b" TargetMode="External"/><Relationship Id="rId23" Type="http://schemas.openxmlformats.org/officeDocument/2006/relationships/hyperlink" Target="https://studio.youtube.com/video/2SkwZtgiHLY/edit" TargetMode="External"/><Relationship Id="rId28" Type="http://schemas.openxmlformats.org/officeDocument/2006/relationships/header" Target="header2.xml"/><Relationship Id="rId10" Type="http://schemas.openxmlformats.org/officeDocument/2006/relationships/hyperlink" Target="http://www.medscape.com/viewarticle/844331" TargetMode="External"/><Relationship Id="rId19" Type="http://schemas.openxmlformats.org/officeDocument/2006/relationships/hyperlink" Target="http://m.novinite.com/articles/168370/Bulgaria+Has+Fifth+Largest+Share+of+Obese+Children+in+Europe+&#8211;+WHO"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spph.org/emory-study-highlights-high-proportion-of-overweight-and-obese-children-aged-5-and-under-in-europe-and-importance-of-early-intervention/;" TargetMode="External"/><Relationship Id="rId14" Type="http://schemas.openxmlformats.org/officeDocument/2006/relationships/hyperlink" Target="http://www.pressdisplay.com/pressdisplay/iphone/homepage.aspx" TargetMode="External"/><Relationship Id="rId22" Type="http://schemas.openxmlformats.org/officeDocument/2006/relationships/hyperlink" Target="https://studio.youtube.com/video/Er9nlGq7cHI/edit"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www.cnn.com/2022/07/07/health/childhood-obesity-increase-study-well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12</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CV_Ylitalo_10-10-2014.doc.docx</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CV_Ylitalo_10-10-2014.doc.docx</dc:title>
  <dc:creator>Kelly</dc:creator>
  <cp:lastModifiedBy>Jones, Rebecca</cp:lastModifiedBy>
  <cp:revision>13</cp:revision>
  <cp:lastPrinted>2019-12-09T17:28:00Z</cp:lastPrinted>
  <dcterms:created xsi:type="dcterms:W3CDTF">2023-06-29T18:33:00Z</dcterms:created>
  <dcterms:modified xsi:type="dcterms:W3CDTF">2023-06-30T22:34:00Z</dcterms:modified>
</cp:coreProperties>
</file>